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CB057" w14:textId="40C2E859" w:rsidR="006269CE" w:rsidRDefault="00CE377A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22.11</w:t>
      </w:r>
      <w:r w:rsidR="002A3A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2024</w:t>
      </w:r>
      <w:r w:rsidR="00F7539D">
        <w:rPr>
          <w:rFonts w:ascii="Arial" w:hAnsi="Arial" w:cs="Arial"/>
          <w:b/>
          <w:sz w:val="32"/>
          <w:szCs w:val="32"/>
        </w:rPr>
        <w:t xml:space="preserve"> г.</w:t>
      </w:r>
      <w:r w:rsidR="008242F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25</w:t>
      </w:r>
    </w:p>
    <w:p w14:paraId="0D95F790" w14:textId="77777777"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D470FD3" w14:textId="77777777"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A36FA8D" w14:textId="77777777"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A36D873" w14:textId="588F8CBC" w:rsidR="006269CE" w:rsidRDefault="00F85D78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 ВАСИЛЬЕВСК</w:t>
      </w:r>
    </w:p>
    <w:p w14:paraId="551A9CD3" w14:textId="77777777"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6D5E507A" w14:textId="34A2652F" w:rsidR="00CE377A" w:rsidRDefault="006269CE" w:rsidP="00F85D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8E55DF7" w14:textId="77777777" w:rsidR="00F85D78" w:rsidRPr="00CE377A" w:rsidRDefault="00F85D78" w:rsidP="00F85D7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6628B6F" w14:textId="637B3236" w:rsidR="00CE377A" w:rsidRPr="00CE377A" w:rsidRDefault="006269CE" w:rsidP="00F85D7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РЕШЕНИЕ ДУМЫ </w:t>
      </w:r>
      <w:r w:rsidR="004C4E8A">
        <w:rPr>
          <w:rFonts w:ascii="Arial" w:hAnsi="Arial" w:cs="Arial"/>
          <w:b/>
          <w:bCs/>
          <w:kern w:val="28"/>
          <w:sz w:val="32"/>
          <w:szCs w:val="32"/>
        </w:rPr>
        <w:t>МУНИЦИПАЛЬНОГО ОБРАЗОВАНИЯ «ВАСИЛЬЕВСК»</w:t>
      </w:r>
      <w:r w:rsidR="00CE377A">
        <w:rPr>
          <w:rFonts w:ascii="Arial" w:hAnsi="Arial" w:cs="Arial"/>
          <w:b/>
          <w:bCs/>
          <w:kern w:val="28"/>
          <w:sz w:val="32"/>
          <w:szCs w:val="32"/>
        </w:rPr>
        <w:t xml:space="preserve"> № 79 ОТ 22 ИЮНЯ 2017 ГОДА </w:t>
      </w:r>
      <w:r>
        <w:rPr>
          <w:rFonts w:ascii="Arial" w:hAnsi="Arial" w:cs="Arial"/>
          <w:b/>
          <w:bCs/>
          <w:kern w:val="28"/>
          <w:sz w:val="32"/>
          <w:szCs w:val="32"/>
        </w:rPr>
        <w:t>«ОБ УСТАНОВЛЕНИИ И ВВЕДЕНИИ В ДЕЙСТ</w:t>
      </w:r>
      <w:r w:rsidR="00F85D78">
        <w:rPr>
          <w:rFonts w:ascii="Arial" w:hAnsi="Arial" w:cs="Arial"/>
          <w:b/>
          <w:bCs/>
          <w:kern w:val="28"/>
          <w:sz w:val="32"/>
          <w:szCs w:val="32"/>
        </w:rPr>
        <w:t>ВИЕ НА ТЕРРИТОРИИ СЕЛЬСКОГО ПОСЕЛЕНИЯ ВАСИЛЬЕВСК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ЗЕМЕЛЬНОГО НАЛОГА</w:t>
      </w:r>
      <w:r w:rsidR="00F7539D"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14:paraId="6F6F063B" w14:textId="77777777" w:rsidR="006269CE" w:rsidRPr="003D1D69" w:rsidRDefault="006269CE" w:rsidP="003D1D69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3D1D69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92250F">
        <w:rPr>
          <w:rFonts w:ascii="Arial" w:hAnsi="Arial" w:cs="Arial"/>
          <w:kern w:val="28"/>
          <w:sz w:val="24"/>
          <w:szCs w:val="24"/>
        </w:rPr>
        <w:t xml:space="preserve">Федеральным законом от 15.04.2019 г.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29.09.2019 г. № 325-ФЗ «О внесении изменений в части первую и вторую Налогового кодекса Российской Федерации, </w:t>
      </w:r>
      <w:r w:rsidRPr="003D1D69">
        <w:rPr>
          <w:rFonts w:ascii="Arial" w:hAnsi="Arial" w:cs="Arial"/>
          <w:kern w:val="28"/>
          <w:sz w:val="24"/>
          <w:szCs w:val="24"/>
        </w:rPr>
        <w:t xml:space="preserve">статьями 24,44 Устава муниципального образования «Васильевск», </w:t>
      </w:r>
    </w:p>
    <w:p w14:paraId="114EE5CB" w14:textId="77777777" w:rsidR="006269CE" w:rsidRPr="00011DF6" w:rsidRDefault="006269CE" w:rsidP="0092250F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kern w:val="28"/>
          <w:sz w:val="24"/>
          <w:szCs w:val="24"/>
        </w:rPr>
      </w:pPr>
      <w:r w:rsidRPr="00011DF6">
        <w:rPr>
          <w:rFonts w:ascii="Arial" w:hAnsi="Arial" w:cs="Arial"/>
          <w:b/>
          <w:kern w:val="28"/>
          <w:sz w:val="24"/>
          <w:szCs w:val="24"/>
        </w:rPr>
        <w:t>ДУМА РЕШИЛА:</w:t>
      </w:r>
    </w:p>
    <w:p w14:paraId="1AD26701" w14:textId="296197BE" w:rsidR="002B6DA7" w:rsidRPr="00011DF6" w:rsidRDefault="00CE377A" w:rsidP="0092250F">
      <w:pPr>
        <w:widowControl w:val="0"/>
        <w:autoSpaceDE w:val="0"/>
        <w:autoSpaceDN w:val="0"/>
        <w:adjustRightInd w:val="0"/>
        <w:spacing w:after="0" w:line="240" w:lineRule="auto"/>
        <w:ind w:left="60" w:firstLine="649"/>
        <w:jc w:val="both"/>
        <w:rPr>
          <w:rFonts w:ascii="Arial" w:hAnsi="Arial" w:cs="Arial"/>
          <w:sz w:val="24"/>
          <w:szCs w:val="24"/>
        </w:rPr>
      </w:pPr>
      <w:r w:rsidRPr="00011DF6">
        <w:rPr>
          <w:rFonts w:ascii="Arial" w:hAnsi="Arial" w:cs="Arial"/>
          <w:sz w:val="24"/>
          <w:szCs w:val="24"/>
        </w:rPr>
        <w:t xml:space="preserve">Внести в </w:t>
      </w:r>
      <w:r w:rsidR="006269CE" w:rsidRPr="00011DF6">
        <w:rPr>
          <w:rFonts w:ascii="Arial" w:hAnsi="Arial" w:cs="Arial"/>
          <w:sz w:val="24"/>
          <w:szCs w:val="24"/>
        </w:rPr>
        <w:t>решение Думы муниципального образования «Васильевск» от 22.06.2017 г.</w:t>
      </w:r>
      <w:r w:rsidR="002660D2" w:rsidRPr="00011DF6">
        <w:rPr>
          <w:rFonts w:ascii="Arial" w:hAnsi="Arial" w:cs="Arial"/>
          <w:sz w:val="24"/>
          <w:szCs w:val="24"/>
        </w:rPr>
        <w:t xml:space="preserve"> №</w:t>
      </w:r>
      <w:r w:rsidR="00321597" w:rsidRPr="00011DF6">
        <w:rPr>
          <w:rFonts w:ascii="Arial" w:hAnsi="Arial" w:cs="Arial"/>
          <w:bCs/>
          <w:kern w:val="28"/>
          <w:sz w:val="24"/>
          <w:szCs w:val="24"/>
        </w:rPr>
        <w:t xml:space="preserve"> 79</w:t>
      </w:r>
      <w:r w:rsidR="00F7539D" w:rsidRPr="00011DF6">
        <w:rPr>
          <w:rFonts w:ascii="Arial" w:hAnsi="Arial" w:cs="Arial"/>
          <w:bCs/>
          <w:kern w:val="28"/>
          <w:sz w:val="24"/>
          <w:szCs w:val="24"/>
        </w:rPr>
        <w:t xml:space="preserve"> (в редакции от 27.12.2019 г. № 35</w:t>
      </w:r>
      <w:r w:rsidR="00DE5F56" w:rsidRPr="00011DF6">
        <w:rPr>
          <w:rFonts w:ascii="Arial" w:hAnsi="Arial" w:cs="Arial"/>
          <w:bCs/>
          <w:kern w:val="28"/>
          <w:sz w:val="24"/>
          <w:szCs w:val="24"/>
        </w:rPr>
        <w:t>, от 17.03.2020 № 42</w:t>
      </w:r>
      <w:r w:rsidR="00F7539D" w:rsidRPr="00011DF6">
        <w:rPr>
          <w:rFonts w:ascii="Arial" w:hAnsi="Arial" w:cs="Arial"/>
          <w:sz w:val="24"/>
          <w:szCs w:val="24"/>
        </w:rPr>
        <w:t xml:space="preserve">) </w:t>
      </w:r>
      <w:r w:rsidR="00321597" w:rsidRPr="00011DF6">
        <w:rPr>
          <w:rFonts w:ascii="Arial" w:hAnsi="Arial" w:cs="Arial"/>
          <w:bCs/>
          <w:kern w:val="28"/>
          <w:sz w:val="24"/>
          <w:szCs w:val="24"/>
        </w:rPr>
        <w:t>«Об установлении и введении в дейст</w:t>
      </w:r>
      <w:r w:rsidR="00F85D78" w:rsidRPr="00011DF6">
        <w:rPr>
          <w:rFonts w:ascii="Arial" w:hAnsi="Arial" w:cs="Arial"/>
          <w:bCs/>
          <w:kern w:val="28"/>
          <w:sz w:val="24"/>
          <w:szCs w:val="24"/>
        </w:rPr>
        <w:t>вие на территории селького поселения Васильевск</w:t>
      </w:r>
      <w:r w:rsidR="00321597" w:rsidRPr="00011DF6">
        <w:rPr>
          <w:rFonts w:ascii="Arial" w:hAnsi="Arial" w:cs="Arial"/>
          <w:bCs/>
          <w:kern w:val="28"/>
          <w:sz w:val="24"/>
          <w:szCs w:val="24"/>
        </w:rPr>
        <w:t xml:space="preserve"> земельного налога»</w:t>
      </w:r>
      <w:r w:rsidRPr="00011DF6">
        <w:rPr>
          <w:rFonts w:ascii="Arial" w:hAnsi="Arial" w:cs="Arial"/>
          <w:sz w:val="24"/>
          <w:szCs w:val="24"/>
        </w:rPr>
        <w:t xml:space="preserve"> </w:t>
      </w:r>
      <w:r w:rsidR="006269CE" w:rsidRPr="00011DF6">
        <w:rPr>
          <w:rFonts w:ascii="Arial" w:hAnsi="Arial" w:cs="Arial"/>
          <w:sz w:val="24"/>
          <w:szCs w:val="24"/>
        </w:rPr>
        <w:t>изменения</w:t>
      </w:r>
      <w:r w:rsidR="00276591" w:rsidRPr="00011DF6">
        <w:rPr>
          <w:rFonts w:ascii="Arial" w:hAnsi="Arial" w:cs="Arial"/>
          <w:sz w:val="24"/>
          <w:szCs w:val="24"/>
        </w:rPr>
        <w:t xml:space="preserve">, изложив </w:t>
      </w:r>
      <w:r w:rsidR="00CC4288" w:rsidRPr="00011DF6">
        <w:rPr>
          <w:rFonts w:ascii="Arial" w:hAnsi="Arial" w:cs="Arial"/>
          <w:sz w:val="24"/>
          <w:szCs w:val="24"/>
        </w:rPr>
        <w:t>в редакции</w:t>
      </w:r>
      <w:r w:rsidR="006269CE" w:rsidRPr="00011DF6">
        <w:rPr>
          <w:rFonts w:ascii="Arial" w:hAnsi="Arial" w:cs="Arial"/>
          <w:sz w:val="24"/>
          <w:szCs w:val="24"/>
        </w:rPr>
        <w:t>:</w:t>
      </w:r>
    </w:p>
    <w:p w14:paraId="14C64511" w14:textId="77777777" w:rsidR="00CC4288" w:rsidRPr="00011DF6" w:rsidRDefault="002660D2" w:rsidP="0092250F">
      <w:pPr>
        <w:autoSpaceDE w:val="0"/>
        <w:autoSpaceDN w:val="0"/>
        <w:adjustRightInd w:val="0"/>
        <w:spacing w:after="0" w:line="240" w:lineRule="auto"/>
        <w:ind w:left="60" w:firstLine="649"/>
        <w:jc w:val="both"/>
        <w:rPr>
          <w:rFonts w:ascii="Arial" w:hAnsi="Arial" w:cs="Arial"/>
          <w:kern w:val="28"/>
          <w:sz w:val="24"/>
          <w:szCs w:val="24"/>
        </w:rPr>
      </w:pPr>
      <w:r w:rsidRPr="00011DF6">
        <w:rPr>
          <w:rFonts w:ascii="Arial" w:hAnsi="Arial" w:cs="Arial"/>
          <w:kern w:val="28"/>
          <w:sz w:val="24"/>
          <w:szCs w:val="24"/>
        </w:rPr>
        <w:t xml:space="preserve"> </w:t>
      </w:r>
      <w:r w:rsidR="00CC4288" w:rsidRPr="00011DF6">
        <w:rPr>
          <w:rFonts w:ascii="Arial" w:hAnsi="Arial" w:cs="Arial"/>
          <w:kern w:val="28"/>
          <w:sz w:val="24"/>
          <w:szCs w:val="24"/>
        </w:rPr>
        <w:t xml:space="preserve">1. Установить и ввести в действие </w:t>
      </w:r>
      <w:r w:rsidR="00CC4288" w:rsidRPr="00011DF6">
        <w:rPr>
          <w:rFonts w:ascii="Arial" w:hAnsi="Arial" w:cs="Arial"/>
          <w:bCs/>
          <w:kern w:val="28"/>
          <w:sz w:val="24"/>
          <w:szCs w:val="24"/>
        </w:rPr>
        <w:t>на территории муниципального образования «Васильевск» земельный налог</w:t>
      </w:r>
      <w:r w:rsidR="00276591" w:rsidRPr="00011DF6">
        <w:rPr>
          <w:rFonts w:ascii="Arial" w:hAnsi="Arial" w:cs="Arial"/>
          <w:kern w:val="28"/>
          <w:sz w:val="24"/>
          <w:szCs w:val="24"/>
        </w:rPr>
        <w:t>.</w:t>
      </w:r>
    </w:p>
    <w:p w14:paraId="15545D64" w14:textId="1036DC9B" w:rsidR="00CC4288" w:rsidRPr="00011DF6" w:rsidRDefault="00CE377A" w:rsidP="001749A3">
      <w:pPr>
        <w:spacing w:after="0" w:line="240" w:lineRule="auto"/>
        <w:ind w:firstLine="709"/>
        <w:jc w:val="both"/>
        <w:rPr>
          <w:rFonts w:ascii="Arial" w:hAnsi="Arial" w:cs="Arial"/>
          <w:color w:val="000000"/>
          <w:kern w:val="28"/>
          <w:sz w:val="24"/>
          <w:szCs w:val="24"/>
        </w:rPr>
      </w:pPr>
      <w:r w:rsidRPr="00011DF6">
        <w:rPr>
          <w:rFonts w:ascii="Arial" w:hAnsi="Arial" w:cs="Arial"/>
          <w:kern w:val="28"/>
          <w:sz w:val="24"/>
          <w:szCs w:val="24"/>
        </w:rPr>
        <w:t xml:space="preserve"> </w:t>
      </w:r>
      <w:r w:rsidR="00CE18AA" w:rsidRPr="00011DF6">
        <w:rPr>
          <w:rFonts w:ascii="Arial" w:hAnsi="Arial" w:cs="Arial"/>
          <w:kern w:val="28"/>
          <w:sz w:val="24"/>
          <w:szCs w:val="24"/>
        </w:rPr>
        <w:t>2</w:t>
      </w:r>
      <w:r w:rsidR="00CC4288" w:rsidRPr="00011DF6">
        <w:rPr>
          <w:rFonts w:ascii="Arial" w:hAnsi="Arial" w:cs="Arial"/>
          <w:kern w:val="28"/>
          <w:sz w:val="24"/>
          <w:szCs w:val="24"/>
        </w:rPr>
        <w:t xml:space="preserve">. </w:t>
      </w:r>
      <w:r w:rsidR="00CC4288" w:rsidRPr="00011DF6">
        <w:rPr>
          <w:rFonts w:ascii="Arial" w:hAnsi="Arial" w:cs="Arial"/>
          <w:color w:val="000000"/>
          <w:kern w:val="28"/>
          <w:sz w:val="24"/>
          <w:szCs w:val="24"/>
        </w:rPr>
        <w:t>Установить налоговые ставки земельного налога в следующих размерах</w:t>
      </w:r>
      <w:r w:rsidR="00F247B6" w:rsidRPr="00011DF6">
        <w:rPr>
          <w:rFonts w:ascii="Arial" w:hAnsi="Arial" w:cs="Arial"/>
          <w:color w:val="000000"/>
          <w:kern w:val="28"/>
          <w:sz w:val="24"/>
          <w:szCs w:val="24"/>
        </w:rPr>
        <w:t>:</w:t>
      </w:r>
    </w:p>
    <w:p w14:paraId="608F925A" w14:textId="77777777" w:rsidR="002B6DA7" w:rsidRPr="00011DF6" w:rsidRDefault="00276591" w:rsidP="001749A3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011DF6">
        <w:rPr>
          <w:rFonts w:ascii="Arial" w:hAnsi="Arial" w:cs="Arial"/>
          <w:bCs/>
          <w:color w:val="000000" w:themeColor="text1"/>
        </w:rPr>
        <w:t xml:space="preserve">1) </w:t>
      </w:r>
      <w:r w:rsidR="002B6DA7" w:rsidRPr="00011DF6">
        <w:rPr>
          <w:rFonts w:ascii="Arial" w:hAnsi="Arial" w:cs="Arial"/>
          <w:color w:val="000000" w:themeColor="text1"/>
        </w:rPr>
        <w:t>0,3 процента в отношении земельных участков:</w:t>
      </w:r>
    </w:p>
    <w:p w14:paraId="7EEE7C67" w14:textId="77777777" w:rsidR="002B6DA7" w:rsidRPr="00011DF6" w:rsidRDefault="002B6DA7" w:rsidP="001749A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-отнесенных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1E278956" w14:textId="4E324C0F" w:rsidR="002B6DA7" w:rsidRPr="00011DF6" w:rsidRDefault="002B6DA7" w:rsidP="001749A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-занятых жилищным фондом и 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(или) 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объектами инженерной инфраструктуры жилищно-коммунального комплекса (за исключением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части 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земельн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ого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участ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ка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, приходящейся на объект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недвижимого имущества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, не относящийся к жилищному фонду и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(или) 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исключением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указанных в настоящем абзаце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земельных участков, приобретенных (предоставленных) для индивидуального жилищного строительства, используемых в 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предпринимательской деятельности</w:t>
      </w:r>
      <w:r w:rsidR="00CE18A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, и земельных участков, кадастровая стоимость каждого из которых превышает 300 миллионов рублей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14:paraId="6DCC5CEA" w14:textId="5D61A9D2" w:rsidR="002B6DA7" w:rsidRPr="00011DF6" w:rsidRDefault="002B6DA7" w:rsidP="001749A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hyperlink r:id="rId7" w:anchor="block_306" w:history="1">
        <w:r w:rsidRPr="00011DF6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CE377A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от 29 июля 2017 года N </w:t>
      </w: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B82CD3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, за исключение указанных в настоящем абзаце земельных участков, кадастровая стоимость каждого из которых превышает 300 миллионов рублей;</w:t>
      </w:r>
    </w:p>
    <w:p w14:paraId="54157172" w14:textId="34A70E22" w:rsidR="00F247B6" w:rsidRPr="00011DF6" w:rsidRDefault="001749A3" w:rsidP="001749A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="002B6DA7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ограниченных в обороте в соответствии с </w:t>
      </w:r>
      <w:hyperlink r:id="rId8" w:anchor="block_2704" w:history="1">
        <w:r w:rsidR="002B6DA7" w:rsidRPr="00011DF6">
          <w:rPr>
            <w:rFonts w:ascii="Arial" w:eastAsia="Times New Roman" w:hAnsi="Arial" w:cs="Arial"/>
            <w:color w:val="000000" w:themeColor="text1"/>
            <w:sz w:val="24"/>
            <w:szCs w:val="24"/>
          </w:rPr>
          <w:t>законодательством</w:t>
        </w:r>
      </w:hyperlink>
      <w:r w:rsidR="002B6DA7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Российской Федерации, предоставленных</w:t>
      </w:r>
      <w:r w:rsidR="002B6DA7" w:rsidRPr="00011DF6">
        <w:rPr>
          <w:rFonts w:ascii="Arial" w:eastAsia="Times New Roman" w:hAnsi="Arial" w:cs="Arial"/>
          <w:color w:val="464C55"/>
          <w:sz w:val="24"/>
          <w:szCs w:val="24"/>
        </w:rPr>
        <w:t xml:space="preserve"> </w:t>
      </w:r>
      <w:r w:rsidR="002B6DA7"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для обеспечения обороны, безопасности и таможенных нужд»;</w:t>
      </w:r>
    </w:p>
    <w:p w14:paraId="55AE06BE" w14:textId="77777777" w:rsidR="00276591" w:rsidRPr="00011DF6" w:rsidRDefault="00276591" w:rsidP="00DF68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11DF6">
        <w:rPr>
          <w:rFonts w:ascii="Arial" w:eastAsia="Times New Roman" w:hAnsi="Arial" w:cs="Arial"/>
          <w:color w:val="000000" w:themeColor="text1"/>
          <w:sz w:val="24"/>
          <w:szCs w:val="24"/>
        </w:rPr>
        <w:t>2) 1,5 процента в отношении прочих земельных участков.</w:t>
      </w:r>
    </w:p>
    <w:p w14:paraId="1045892F" w14:textId="28897F55" w:rsidR="003D1D69" w:rsidRPr="00011DF6" w:rsidRDefault="00F247B6" w:rsidP="002B6DA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11DF6">
        <w:rPr>
          <w:rFonts w:ascii="Arial" w:hAnsi="Arial" w:cs="Arial"/>
          <w:bCs/>
          <w:sz w:val="24"/>
          <w:szCs w:val="24"/>
        </w:rPr>
        <w:t>3.</w:t>
      </w:r>
      <w:r w:rsidR="002B6DA7" w:rsidRPr="00011DF6">
        <w:rPr>
          <w:rFonts w:ascii="Arial" w:hAnsi="Arial" w:cs="Arial"/>
          <w:bCs/>
          <w:sz w:val="24"/>
          <w:szCs w:val="24"/>
        </w:rPr>
        <w:t xml:space="preserve">Установить срок уплаты земельного налога налогоплательщиками-организациями не позднее </w:t>
      </w:r>
      <w:r w:rsidR="00B82CD3" w:rsidRPr="00011DF6">
        <w:rPr>
          <w:rFonts w:ascii="Arial" w:hAnsi="Arial" w:cs="Arial"/>
          <w:bCs/>
          <w:sz w:val="24"/>
          <w:szCs w:val="24"/>
        </w:rPr>
        <w:t>28 февраля</w:t>
      </w:r>
      <w:r w:rsidR="002B6DA7" w:rsidRPr="00011DF6">
        <w:rPr>
          <w:rFonts w:ascii="Arial" w:hAnsi="Arial" w:cs="Arial"/>
          <w:bCs/>
          <w:sz w:val="24"/>
          <w:szCs w:val="24"/>
        </w:rPr>
        <w:t xml:space="preserve"> года, следующего за истекшим налоговым периодом</w:t>
      </w:r>
      <w:r w:rsidR="00276591" w:rsidRPr="00011DF6">
        <w:rPr>
          <w:rFonts w:ascii="Arial" w:hAnsi="Arial" w:cs="Arial"/>
          <w:bCs/>
          <w:sz w:val="24"/>
          <w:szCs w:val="24"/>
        </w:rPr>
        <w:t>.</w:t>
      </w:r>
    </w:p>
    <w:p w14:paraId="56AC819A" w14:textId="77777777" w:rsidR="00276591" w:rsidRPr="00011DF6" w:rsidRDefault="00276591" w:rsidP="0027659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011DF6">
        <w:rPr>
          <w:rFonts w:ascii="Arial" w:eastAsia="Times New Roman" w:hAnsi="Arial" w:cs="Arial"/>
          <w:color w:val="000000"/>
          <w:kern w:val="28"/>
          <w:sz w:val="24"/>
          <w:szCs w:val="24"/>
        </w:rPr>
        <w:t xml:space="preserve"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14:paraId="32F4CD42" w14:textId="2F0D4FE4" w:rsidR="00276591" w:rsidRPr="00011DF6" w:rsidRDefault="00276591" w:rsidP="0027659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011DF6">
        <w:rPr>
          <w:rFonts w:ascii="Arial" w:eastAsia="Times New Roman" w:hAnsi="Arial" w:cs="Arial"/>
          <w:color w:val="000000"/>
          <w:kern w:val="28"/>
          <w:sz w:val="24"/>
          <w:szCs w:val="24"/>
        </w:rPr>
        <w:t xml:space="preserve">5. Налогоплательщики – организации уплачивают авансовые платежи по земельному налогу не позднее </w:t>
      </w:r>
      <w:r w:rsidR="00B82CD3" w:rsidRPr="00011DF6">
        <w:rPr>
          <w:rFonts w:ascii="Arial" w:eastAsia="Times New Roman" w:hAnsi="Arial" w:cs="Arial"/>
          <w:color w:val="000000"/>
          <w:kern w:val="28"/>
          <w:sz w:val="24"/>
          <w:szCs w:val="24"/>
        </w:rPr>
        <w:t>28-го числа месяца</w:t>
      </w:r>
      <w:r w:rsidRPr="00011DF6">
        <w:rPr>
          <w:rFonts w:ascii="Arial" w:eastAsia="Times New Roman" w:hAnsi="Arial" w:cs="Arial"/>
          <w:color w:val="000000"/>
          <w:kern w:val="28"/>
          <w:sz w:val="24"/>
          <w:szCs w:val="24"/>
        </w:rPr>
        <w:t>, следующего за истекшим отчетным периодом.</w:t>
      </w:r>
    </w:p>
    <w:p w14:paraId="74732E6C" w14:textId="7B590352" w:rsidR="00276591" w:rsidRPr="00011DF6" w:rsidRDefault="00276591" w:rsidP="002B6DA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11DF6">
        <w:rPr>
          <w:rFonts w:ascii="Arial" w:hAnsi="Arial" w:cs="Arial"/>
          <w:bCs/>
          <w:sz w:val="24"/>
          <w:szCs w:val="24"/>
        </w:rPr>
        <w:t xml:space="preserve">6. Настоящее решение вступает в силу </w:t>
      </w:r>
      <w:r w:rsidR="00B82CD3" w:rsidRPr="00011DF6">
        <w:rPr>
          <w:rFonts w:ascii="Arial" w:hAnsi="Arial" w:cs="Arial"/>
          <w:bCs/>
          <w:sz w:val="24"/>
          <w:szCs w:val="24"/>
        </w:rPr>
        <w:t>с 1 января 2025 года, но не ранее чем по истечении одного месяца со дня его официального опубликования</w:t>
      </w:r>
    </w:p>
    <w:p w14:paraId="01C8D016" w14:textId="07BF806A" w:rsidR="00276591" w:rsidRPr="00011DF6" w:rsidRDefault="00F7539D" w:rsidP="002765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11DF6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276591" w:rsidRPr="00011DF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76591" w:rsidRPr="00011DF6">
        <w:rPr>
          <w:rFonts w:ascii="Arial" w:eastAsia="Times New Roman" w:hAnsi="Arial" w:cs="Arial"/>
          <w:sz w:val="24"/>
          <w:szCs w:val="24"/>
        </w:rPr>
        <w:t xml:space="preserve"> Решение подлежит официальному опу</w:t>
      </w:r>
      <w:r w:rsidR="00CE377A" w:rsidRPr="00011DF6">
        <w:rPr>
          <w:rFonts w:ascii="Arial" w:eastAsia="Times New Roman" w:hAnsi="Arial" w:cs="Arial"/>
          <w:sz w:val="24"/>
          <w:szCs w:val="24"/>
        </w:rPr>
        <w:t xml:space="preserve">бликованию в газете «Вестник» </w:t>
      </w:r>
      <w:r w:rsidR="00276591" w:rsidRPr="00011DF6">
        <w:rPr>
          <w:rFonts w:ascii="Arial" w:eastAsia="Times New Roman" w:hAnsi="Arial" w:cs="Arial"/>
          <w:sz w:val="24"/>
          <w:szCs w:val="24"/>
        </w:rPr>
        <w:t xml:space="preserve">и размещению на официальном сайте </w:t>
      </w:r>
      <w:r w:rsidR="00B82CD3" w:rsidRPr="00011DF6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r w:rsidR="00276591" w:rsidRPr="00011DF6">
        <w:rPr>
          <w:rFonts w:ascii="Arial" w:eastAsia="Times New Roman" w:hAnsi="Arial" w:cs="Arial"/>
          <w:sz w:val="24"/>
          <w:szCs w:val="24"/>
        </w:rPr>
        <w:t>Васильевск в информационно-телекоммуникационной сети «Интернет»;</w:t>
      </w:r>
    </w:p>
    <w:p w14:paraId="0FE3905F" w14:textId="77777777" w:rsidR="00276591" w:rsidRPr="00011DF6" w:rsidRDefault="00276591" w:rsidP="002B6D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8263EB8" w14:textId="77777777" w:rsidR="003D1D69" w:rsidRPr="00011DF6" w:rsidRDefault="003D1D69" w:rsidP="002B6DA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E40D7C8" w14:textId="3A32E553" w:rsidR="003D1D69" w:rsidRDefault="00011DF6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011DF6">
        <w:rPr>
          <w:rFonts w:ascii="Arial" w:hAnsi="Arial" w:cs="Arial"/>
          <w:sz w:val="24"/>
          <w:szCs w:val="24"/>
        </w:rPr>
        <w:t>Председатель Думы сельского поселения Васильевск</w:t>
      </w:r>
    </w:p>
    <w:p w14:paraId="4D94778B" w14:textId="77777777" w:rsidR="00011DF6" w:rsidRPr="00011DF6" w:rsidRDefault="00011DF6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8A303AC" w14:textId="5F1EDDAB" w:rsidR="003D1D69" w:rsidRPr="00011DF6" w:rsidRDefault="00B82CD3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011DF6">
        <w:rPr>
          <w:rFonts w:ascii="Arial" w:hAnsi="Arial" w:cs="Arial"/>
          <w:sz w:val="24"/>
          <w:szCs w:val="24"/>
        </w:rPr>
        <w:t>Е.Б.</w:t>
      </w:r>
      <w:r w:rsidR="00CE377A" w:rsidRPr="00011DF6">
        <w:rPr>
          <w:rFonts w:ascii="Arial" w:hAnsi="Arial" w:cs="Arial"/>
          <w:sz w:val="24"/>
          <w:szCs w:val="24"/>
        </w:rPr>
        <w:t xml:space="preserve"> </w:t>
      </w:r>
      <w:r w:rsidRPr="00011DF6">
        <w:rPr>
          <w:rFonts w:ascii="Arial" w:hAnsi="Arial" w:cs="Arial"/>
          <w:sz w:val="24"/>
          <w:szCs w:val="24"/>
        </w:rPr>
        <w:t>Бабин</w:t>
      </w:r>
      <w:r w:rsidR="00E55734" w:rsidRPr="00011DF6">
        <w:rPr>
          <w:rFonts w:ascii="Arial" w:hAnsi="Arial" w:cs="Arial"/>
          <w:sz w:val="24"/>
          <w:szCs w:val="24"/>
        </w:rPr>
        <w:t xml:space="preserve"> </w:t>
      </w:r>
    </w:p>
    <w:p w14:paraId="20D0CC88" w14:textId="3E2AD611" w:rsidR="003D1D69" w:rsidRPr="00011DF6" w:rsidRDefault="003D1D69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C632810" w14:textId="77777777" w:rsidR="00CE377A" w:rsidRPr="00011DF6" w:rsidRDefault="00CE377A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5433861" w14:textId="3F62FA63" w:rsidR="003D1D69" w:rsidRPr="00011DF6" w:rsidRDefault="00F85D78" w:rsidP="003D1D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011DF6">
        <w:rPr>
          <w:rFonts w:ascii="Arial" w:hAnsi="Arial" w:cs="Arial"/>
          <w:sz w:val="24"/>
          <w:szCs w:val="24"/>
        </w:rPr>
        <w:t>Глава сельского поселения Васильевск</w:t>
      </w:r>
    </w:p>
    <w:p w14:paraId="17CD3940" w14:textId="4B8241B0" w:rsidR="00447784" w:rsidRPr="00011DF6" w:rsidRDefault="003D1D69" w:rsidP="00CE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28"/>
          <w:sz w:val="24"/>
          <w:szCs w:val="24"/>
        </w:rPr>
      </w:pPr>
      <w:r w:rsidRPr="00011DF6">
        <w:rPr>
          <w:rFonts w:ascii="Arial" w:hAnsi="Arial" w:cs="Arial"/>
          <w:sz w:val="24"/>
          <w:szCs w:val="24"/>
        </w:rPr>
        <w:t>С.Д.</w:t>
      </w:r>
      <w:r w:rsidR="00CE377A" w:rsidRPr="00011DF6">
        <w:rPr>
          <w:rFonts w:ascii="Arial" w:hAnsi="Arial" w:cs="Arial"/>
          <w:sz w:val="24"/>
          <w:szCs w:val="24"/>
        </w:rPr>
        <w:t xml:space="preserve"> Рябцев</w:t>
      </w:r>
    </w:p>
    <w:sectPr w:rsidR="00447784" w:rsidRPr="00011DF6" w:rsidSect="00DF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D7777" w14:textId="77777777" w:rsidR="0067137C" w:rsidRDefault="0067137C" w:rsidP="00CC4288">
      <w:pPr>
        <w:spacing w:after="0" w:line="240" w:lineRule="auto"/>
      </w:pPr>
      <w:r>
        <w:separator/>
      </w:r>
    </w:p>
  </w:endnote>
  <w:endnote w:type="continuationSeparator" w:id="0">
    <w:p w14:paraId="604E9D29" w14:textId="77777777" w:rsidR="0067137C" w:rsidRDefault="0067137C" w:rsidP="00CC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193C8" w14:textId="77777777" w:rsidR="0067137C" w:rsidRDefault="0067137C" w:rsidP="00CC4288">
      <w:pPr>
        <w:spacing w:after="0" w:line="240" w:lineRule="auto"/>
      </w:pPr>
      <w:r>
        <w:separator/>
      </w:r>
    </w:p>
  </w:footnote>
  <w:footnote w:type="continuationSeparator" w:id="0">
    <w:p w14:paraId="5C9074D4" w14:textId="77777777" w:rsidR="0067137C" w:rsidRDefault="0067137C" w:rsidP="00CC4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A71EB"/>
    <w:multiLevelType w:val="hybridMultilevel"/>
    <w:tmpl w:val="755E1564"/>
    <w:lvl w:ilvl="0" w:tplc="C5B06E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69CE"/>
    <w:rsid w:val="00011DF6"/>
    <w:rsid w:val="00091178"/>
    <w:rsid w:val="001749A3"/>
    <w:rsid w:val="001A334E"/>
    <w:rsid w:val="001E7468"/>
    <w:rsid w:val="002660D2"/>
    <w:rsid w:val="00276591"/>
    <w:rsid w:val="00290546"/>
    <w:rsid w:val="002A3A32"/>
    <w:rsid w:val="002B3E3C"/>
    <w:rsid w:val="002B6DA7"/>
    <w:rsid w:val="00321597"/>
    <w:rsid w:val="00350FF9"/>
    <w:rsid w:val="003A10BC"/>
    <w:rsid w:val="003D1D69"/>
    <w:rsid w:val="00447784"/>
    <w:rsid w:val="004C4E8A"/>
    <w:rsid w:val="004C7170"/>
    <w:rsid w:val="006269CE"/>
    <w:rsid w:val="00634F6F"/>
    <w:rsid w:val="0067137C"/>
    <w:rsid w:val="00747CA1"/>
    <w:rsid w:val="007658B2"/>
    <w:rsid w:val="008242F6"/>
    <w:rsid w:val="0092250F"/>
    <w:rsid w:val="00966CCD"/>
    <w:rsid w:val="00A377F4"/>
    <w:rsid w:val="00B043FB"/>
    <w:rsid w:val="00B82CD3"/>
    <w:rsid w:val="00B96051"/>
    <w:rsid w:val="00C33A6D"/>
    <w:rsid w:val="00CC4288"/>
    <w:rsid w:val="00CE18AA"/>
    <w:rsid w:val="00CE377A"/>
    <w:rsid w:val="00D5708C"/>
    <w:rsid w:val="00DC7D26"/>
    <w:rsid w:val="00DE5E18"/>
    <w:rsid w:val="00DE5F56"/>
    <w:rsid w:val="00DF4695"/>
    <w:rsid w:val="00DF686A"/>
    <w:rsid w:val="00E55734"/>
    <w:rsid w:val="00E77D37"/>
    <w:rsid w:val="00E92322"/>
    <w:rsid w:val="00F247B6"/>
    <w:rsid w:val="00F71B67"/>
    <w:rsid w:val="00F7539D"/>
    <w:rsid w:val="00F8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5FFB"/>
  <w15:docId w15:val="{E5735498-9CA9-42E1-A8EF-55372653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B6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428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CC4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C428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CC428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11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1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4624/3e01a7fa47957b2f627d012fe630f5c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732780/5ac206a89ea76855804609cd950fca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32</cp:revision>
  <cp:lastPrinted>2024-12-02T14:49:00Z</cp:lastPrinted>
  <dcterms:created xsi:type="dcterms:W3CDTF">2017-11-23T02:20:00Z</dcterms:created>
  <dcterms:modified xsi:type="dcterms:W3CDTF">2024-12-02T14:50:00Z</dcterms:modified>
</cp:coreProperties>
</file>