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B8A36" w14:textId="77777777" w:rsidR="00AB6452" w:rsidRPr="00534181" w:rsidRDefault="005A1DCF" w:rsidP="00A06F9F">
      <w:pPr>
        <w:jc w:val="center"/>
        <w:rPr>
          <w:rFonts w:ascii="Arial" w:hAnsi="Arial" w:cs="Arial"/>
          <w:b/>
          <w:sz w:val="32"/>
          <w:szCs w:val="32"/>
        </w:rPr>
      </w:pPr>
      <w:r>
        <w:rPr>
          <w:rFonts w:ascii="Arial" w:hAnsi="Arial" w:cs="Arial"/>
          <w:b/>
          <w:sz w:val="32"/>
          <w:szCs w:val="32"/>
        </w:rPr>
        <w:t>10</w:t>
      </w:r>
      <w:r w:rsidR="00534181">
        <w:rPr>
          <w:rFonts w:ascii="Arial" w:hAnsi="Arial" w:cs="Arial"/>
          <w:b/>
          <w:sz w:val="32"/>
          <w:szCs w:val="32"/>
        </w:rPr>
        <w:t>.</w:t>
      </w:r>
      <w:r>
        <w:rPr>
          <w:rFonts w:ascii="Arial" w:hAnsi="Arial" w:cs="Arial"/>
          <w:b/>
          <w:sz w:val="32"/>
          <w:szCs w:val="32"/>
        </w:rPr>
        <w:t>06</w:t>
      </w:r>
      <w:r w:rsidR="00534181">
        <w:rPr>
          <w:rFonts w:ascii="Arial" w:hAnsi="Arial" w:cs="Arial"/>
          <w:b/>
          <w:sz w:val="32"/>
          <w:szCs w:val="32"/>
        </w:rPr>
        <w:t>.20</w:t>
      </w:r>
      <w:r>
        <w:rPr>
          <w:rFonts w:ascii="Arial" w:hAnsi="Arial" w:cs="Arial"/>
          <w:b/>
          <w:sz w:val="32"/>
          <w:szCs w:val="32"/>
        </w:rPr>
        <w:t>20</w:t>
      </w:r>
      <w:r w:rsidR="00534181">
        <w:rPr>
          <w:rFonts w:ascii="Arial" w:hAnsi="Arial" w:cs="Arial"/>
          <w:b/>
          <w:sz w:val="32"/>
          <w:szCs w:val="32"/>
        </w:rPr>
        <w:t>г. №</w:t>
      </w:r>
      <w:r>
        <w:rPr>
          <w:rFonts w:ascii="Arial" w:hAnsi="Arial" w:cs="Arial"/>
          <w:b/>
          <w:sz w:val="32"/>
          <w:szCs w:val="32"/>
        </w:rPr>
        <w:t>40</w:t>
      </w:r>
    </w:p>
    <w:p w14:paraId="4182237E" w14:textId="77777777" w:rsidR="00A06F9F" w:rsidRPr="000B5C8D" w:rsidRDefault="00A06F9F" w:rsidP="00A06F9F">
      <w:pPr>
        <w:jc w:val="center"/>
        <w:rPr>
          <w:rFonts w:ascii="Arial" w:hAnsi="Arial" w:cs="Arial"/>
          <w:b/>
          <w:sz w:val="32"/>
          <w:szCs w:val="32"/>
        </w:rPr>
      </w:pPr>
      <w:r w:rsidRPr="000B5C8D">
        <w:rPr>
          <w:rFonts w:ascii="Arial" w:hAnsi="Arial" w:cs="Arial"/>
          <w:b/>
          <w:sz w:val="32"/>
          <w:szCs w:val="32"/>
        </w:rPr>
        <w:t>РОССИЙСКАЯ ФЕДЕРАЦИЯ</w:t>
      </w:r>
    </w:p>
    <w:p w14:paraId="38986580" w14:textId="77777777" w:rsidR="00A06F9F" w:rsidRPr="000B5C8D" w:rsidRDefault="00A06F9F" w:rsidP="00A06F9F">
      <w:pPr>
        <w:jc w:val="center"/>
        <w:rPr>
          <w:rFonts w:ascii="Arial" w:hAnsi="Arial" w:cs="Arial"/>
          <w:b/>
          <w:sz w:val="32"/>
          <w:szCs w:val="32"/>
        </w:rPr>
      </w:pPr>
      <w:r w:rsidRPr="000B5C8D">
        <w:rPr>
          <w:rFonts w:ascii="Arial" w:hAnsi="Arial" w:cs="Arial"/>
          <w:b/>
          <w:sz w:val="32"/>
          <w:szCs w:val="32"/>
        </w:rPr>
        <w:t>ИРКУТСКАЯ ОБЛАСТЬ</w:t>
      </w:r>
    </w:p>
    <w:p w14:paraId="497AB957" w14:textId="77777777" w:rsidR="00A06F9F" w:rsidRPr="000B5C8D" w:rsidRDefault="00A06F9F" w:rsidP="00A06F9F">
      <w:pPr>
        <w:jc w:val="center"/>
        <w:rPr>
          <w:rFonts w:ascii="Arial" w:hAnsi="Arial" w:cs="Arial"/>
          <w:b/>
          <w:sz w:val="32"/>
          <w:szCs w:val="32"/>
        </w:rPr>
      </w:pPr>
      <w:r w:rsidRPr="000B5C8D">
        <w:rPr>
          <w:rFonts w:ascii="Arial" w:hAnsi="Arial" w:cs="Arial"/>
          <w:b/>
          <w:sz w:val="32"/>
          <w:szCs w:val="32"/>
        </w:rPr>
        <w:t>БАЯНДАЕВСКИЙ МУНИЦИПАЛЬНЫЙ РАЙОН</w:t>
      </w:r>
    </w:p>
    <w:p w14:paraId="04251048" w14:textId="77777777" w:rsidR="00A06F9F" w:rsidRPr="000B5C8D" w:rsidRDefault="00A06F9F" w:rsidP="00A06F9F">
      <w:pPr>
        <w:jc w:val="center"/>
        <w:rPr>
          <w:rFonts w:ascii="Arial" w:hAnsi="Arial" w:cs="Arial"/>
          <w:b/>
          <w:sz w:val="32"/>
          <w:szCs w:val="32"/>
        </w:rPr>
      </w:pPr>
      <w:r w:rsidRPr="000B5C8D">
        <w:rPr>
          <w:rFonts w:ascii="Arial" w:hAnsi="Arial" w:cs="Arial"/>
          <w:b/>
          <w:sz w:val="32"/>
          <w:szCs w:val="32"/>
        </w:rPr>
        <w:t>МУНИЦИПАЛЬНОЕ ОБРАЗОВАНИЕ «</w:t>
      </w:r>
      <w:r w:rsidR="005A1DCF">
        <w:rPr>
          <w:rFonts w:ascii="Arial" w:hAnsi="Arial" w:cs="Arial"/>
          <w:b/>
          <w:sz w:val="32"/>
          <w:szCs w:val="32"/>
        </w:rPr>
        <w:t>ВАСИЛЬЕВСК</w:t>
      </w:r>
      <w:r w:rsidRPr="000B5C8D">
        <w:rPr>
          <w:rFonts w:ascii="Arial" w:hAnsi="Arial" w:cs="Arial"/>
          <w:b/>
          <w:sz w:val="32"/>
          <w:szCs w:val="32"/>
        </w:rPr>
        <w:t>»</w:t>
      </w:r>
    </w:p>
    <w:p w14:paraId="1CEE4D2F" w14:textId="77777777" w:rsidR="00A06F9F" w:rsidRPr="00646111" w:rsidRDefault="00A06F9F" w:rsidP="00A06F9F">
      <w:pPr>
        <w:jc w:val="center"/>
        <w:rPr>
          <w:rFonts w:ascii="Arial" w:hAnsi="Arial" w:cs="Arial"/>
          <w:b/>
          <w:sz w:val="32"/>
          <w:szCs w:val="32"/>
        </w:rPr>
      </w:pPr>
      <w:r>
        <w:rPr>
          <w:rFonts w:ascii="Arial" w:hAnsi="Arial" w:cs="Arial"/>
          <w:b/>
          <w:sz w:val="32"/>
          <w:szCs w:val="32"/>
        </w:rPr>
        <w:t>АДМИНИСТРАЦИЯ</w:t>
      </w:r>
    </w:p>
    <w:p w14:paraId="7D13D24C" w14:textId="77777777" w:rsidR="00A06F9F" w:rsidRPr="0065006B" w:rsidRDefault="00946A5C" w:rsidP="00A06F9F">
      <w:pPr>
        <w:jc w:val="center"/>
        <w:rPr>
          <w:rFonts w:ascii="Arial" w:hAnsi="Arial" w:cs="Arial"/>
          <w:b/>
          <w:sz w:val="32"/>
          <w:szCs w:val="32"/>
        </w:rPr>
      </w:pPr>
      <w:r>
        <w:rPr>
          <w:rFonts w:ascii="Arial" w:hAnsi="Arial" w:cs="Arial"/>
          <w:b/>
          <w:sz w:val="32"/>
          <w:szCs w:val="32"/>
        </w:rPr>
        <w:t>ПОСТАНОВЛЕНИЕ</w:t>
      </w:r>
    </w:p>
    <w:p w14:paraId="7C779FB9" w14:textId="77777777" w:rsidR="00A06F9F" w:rsidRDefault="00A06F9F" w:rsidP="006B3ACE">
      <w:pPr>
        <w:pStyle w:val="ConsPlusTitle"/>
        <w:jc w:val="center"/>
        <w:rPr>
          <w:b w:val="0"/>
        </w:rPr>
      </w:pPr>
    </w:p>
    <w:p w14:paraId="14376EA0" w14:textId="77777777" w:rsidR="006B3ACE" w:rsidRDefault="00946A5C" w:rsidP="006B3ACE">
      <w:pPr>
        <w:pStyle w:val="ConsPlusTitle"/>
        <w:jc w:val="center"/>
        <w:rPr>
          <w:rFonts w:ascii="Arial" w:hAnsi="Arial" w:cs="Arial"/>
          <w:sz w:val="32"/>
          <w:szCs w:val="32"/>
        </w:rPr>
      </w:pPr>
      <w:r>
        <w:rPr>
          <w:rFonts w:ascii="Arial" w:hAnsi="Arial" w:cs="Arial"/>
          <w:sz w:val="32"/>
          <w:szCs w:val="32"/>
        </w:rPr>
        <w:t>ОБ УТВЕРЖДЕНИИ ПОРЯДКА</w:t>
      </w:r>
      <w:r w:rsidR="006B3ACE" w:rsidRPr="00AB6452">
        <w:rPr>
          <w:rFonts w:ascii="Arial" w:hAnsi="Arial" w:cs="Arial"/>
          <w:sz w:val="32"/>
          <w:szCs w:val="32"/>
        </w:rPr>
        <w:t xml:space="preserve"> </w:t>
      </w:r>
      <w:r w:rsidR="006B3ACE" w:rsidRPr="00AB6452">
        <w:rPr>
          <w:rFonts w:ascii="Arial" w:hAnsi="Arial" w:cs="Arial"/>
          <w:sz w:val="32"/>
          <w:szCs w:val="32"/>
          <w:lang w:val="tt-RU"/>
        </w:rPr>
        <w:t xml:space="preserve">ДЕТАЛИЗАЦИИ ФИНАНСОВОЙ </w:t>
      </w:r>
      <w:r w:rsidR="00AB6452" w:rsidRPr="00AB6452">
        <w:rPr>
          <w:rFonts w:ascii="Arial" w:hAnsi="Arial" w:cs="Arial"/>
          <w:sz w:val="32"/>
          <w:szCs w:val="32"/>
          <w:lang w:val="tt-RU"/>
        </w:rPr>
        <w:t>ОТЧЕТНОСТИ СЕЛЬСКОГО ПОСЕЛЕНИЯ</w:t>
      </w:r>
      <w:r w:rsidR="00AB6452">
        <w:rPr>
          <w:rFonts w:ascii="Arial" w:hAnsi="Arial" w:cs="Arial"/>
          <w:sz w:val="32"/>
          <w:szCs w:val="32"/>
          <w:lang w:val="tt-RU"/>
        </w:rPr>
        <w:t xml:space="preserve"> МУНИЦИПАЛЬНОГО ОБРАЗОВАНИЯ</w:t>
      </w:r>
      <w:r w:rsidR="00AB6452" w:rsidRPr="00AB6452">
        <w:rPr>
          <w:rFonts w:ascii="Arial" w:hAnsi="Arial" w:cs="Arial"/>
          <w:sz w:val="32"/>
          <w:szCs w:val="32"/>
        </w:rPr>
        <w:t xml:space="preserve"> </w:t>
      </w:r>
      <w:r w:rsidR="00AB6452">
        <w:rPr>
          <w:rFonts w:ascii="Arial" w:hAnsi="Arial" w:cs="Arial"/>
          <w:sz w:val="32"/>
          <w:szCs w:val="32"/>
        </w:rPr>
        <w:t>«</w:t>
      </w:r>
      <w:r w:rsidR="005A1DCF">
        <w:rPr>
          <w:rFonts w:ascii="Arial" w:hAnsi="Arial" w:cs="Arial"/>
          <w:sz w:val="32"/>
          <w:szCs w:val="32"/>
        </w:rPr>
        <w:t>ВАСИЛЬЕВСК</w:t>
      </w:r>
      <w:r w:rsidR="00AB6452">
        <w:rPr>
          <w:rFonts w:ascii="Arial" w:hAnsi="Arial" w:cs="Arial"/>
          <w:sz w:val="32"/>
          <w:szCs w:val="32"/>
        </w:rPr>
        <w:t>»</w:t>
      </w:r>
    </w:p>
    <w:p w14:paraId="2D9BB1B0" w14:textId="77777777" w:rsidR="00946A5C" w:rsidRDefault="00946A5C" w:rsidP="006B3ACE">
      <w:pPr>
        <w:pStyle w:val="ConsPlusTitle"/>
        <w:jc w:val="center"/>
        <w:rPr>
          <w:rFonts w:ascii="Arial" w:hAnsi="Arial" w:cs="Arial"/>
          <w:sz w:val="32"/>
          <w:szCs w:val="32"/>
        </w:rPr>
      </w:pPr>
    </w:p>
    <w:p w14:paraId="48FC844E" w14:textId="77777777"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В соответствии со статьями 165 и 264 Бюджетного кодекса Российской Федерации, администрация муниципального образования</w:t>
      </w:r>
    </w:p>
    <w:p w14:paraId="1A6C763C" w14:textId="77777777" w:rsidR="00946A5C" w:rsidRDefault="00946A5C" w:rsidP="00946A5C">
      <w:pPr>
        <w:pStyle w:val="ConsPlusTitle"/>
        <w:ind w:firstLine="709"/>
        <w:jc w:val="both"/>
        <w:rPr>
          <w:rFonts w:ascii="Arial" w:hAnsi="Arial" w:cs="Arial"/>
          <w:b w:val="0"/>
          <w:sz w:val="24"/>
          <w:szCs w:val="24"/>
        </w:rPr>
      </w:pPr>
    </w:p>
    <w:p w14:paraId="4E00A3BA" w14:textId="77777777" w:rsidR="00946A5C" w:rsidRPr="00946A5C" w:rsidRDefault="00946A5C" w:rsidP="00946A5C">
      <w:pPr>
        <w:pStyle w:val="ConsPlusTitle"/>
        <w:jc w:val="center"/>
        <w:rPr>
          <w:rFonts w:ascii="Arial" w:hAnsi="Arial" w:cs="Arial"/>
          <w:sz w:val="30"/>
          <w:szCs w:val="30"/>
        </w:rPr>
      </w:pPr>
      <w:r w:rsidRPr="00946A5C">
        <w:rPr>
          <w:rFonts w:ascii="Arial" w:hAnsi="Arial" w:cs="Arial"/>
          <w:sz w:val="30"/>
          <w:szCs w:val="30"/>
        </w:rPr>
        <w:t>ПОСТАНОВЛЯЕТ:</w:t>
      </w:r>
    </w:p>
    <w:p w14:paraId="0995FECD" w14:textId="77777777" w:rsidR="00946A5C" w:rsidRDefault="00946A5C" w:rsidP="00946A5C">
      <w:pPr>
        <w:pStyle w:val="ConsPlusTitle"/>
        <w:ind w:firstLine="709"/>
        <w:jc w:val="both"/>
        <w:rPr>
          <w:rFonts w:ascii="Arial" w:hAnsi="Arial" w:cs="Arial"/>
          <w:b w:val="0"/>
          <w:sz w:val="24"/>
          <w:szCs w:val="24"/>
        </w:rPr>
      </w:pPr>
    </w:p>
    <w:p w14:paraId="5A5CA4FC" w14:textId="67B5874D"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1. Утвердить прилагаемый Порядок детализации финансовой отчетности МО «</w:t>
      </w:r>
      <w:proofErr w:type="spellStart"/>
      <w:r w:rsidR="005A1DCF">
        <w:rPr>
          <w:rFonts w:ascii="Arial" w:hAnsi="Arial" w:cs="Arial"/>
          <w:b w:val="0"/>
          <w:sz w:val="24"/>
          <w:szCs w:val="24"/>
        </w:rPr>
        <w:t>Васильевск</w:t>
      </w:r>
      <w:proofErr w:type="spellEnd"/>
      <w:r>
        <w:rPr>
          <w:rFonts w:ascii="Arial" w:hAnsi="Arial" w:cs="Arial"/>
          <w:b w:val="0"/>
          <w:sz w:val="24"/>
          <w:szCs w:val="24"/>
        </w:rPr>
        <w:t>».</w:t>
      </w:r>
      <w:r w:rsidR="00B6263E">
        <w:rPr>
          <w:rFonts w:ascii="Arial" w:hAnsi="Arial" w:cs="Arial"/>
          <w:b w:val="0"/>
          <w:sz w:val="24"/>
          <w:szCs w:val="24"/>
        </w:rPr>
        <w:t xml:space="preserve"> (приложение 1)</w:t>
      </w:r>
    </w:p>
    <w:p w14:paraId="2F323F53" w14:textId="77777777"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2. Настоящее постановление вступает в силу с 1 января 2020 года и применяется при составлении бюджетной отчетности, бухгалтерской (финансовой) отчетности МО «</w:t>
      </w:r>
      <w:proofErr w:type="spellStart"/>
      <w:r w:rsidR="005A1DCF">
        <w:rPr>
          <w:rFonts w:ascii="Arial" w:hAnsi="Arial" w:cs="Arial"/>
          <w:b w:val="0"/>
          <w:sz w:val="24"/>
          <w:szCs w:val="24"/>
        </w:rPr>
        <w:t>Васильевск</w:t>
      </w:r>
      <w:proofErr w:type="spellEnd"/>
      <w:r>
        <w:rPr>
          <w:rFonts w:ascii="Arial" w:hAnsi="Arial" w:cs="Arial"/>
          <w:b w:val="0"/>
          <w:sz w:val="24"/>
          <w:szCs w:val="24"/>
        </w:rPr>
        <w:t>», начиная с отчетности 2020 года.</w:t>
      </w:r>
    </w:p>
    <w:p w14:paraId="35B41C95" w14:textId="77777777"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3. Контроль за исполнением настоящего постановления оставляю за собой.</w:t>
      </w:r>
    </w:p>
    <w:p w14:paraId="59B95A44" w14:textId="77777777" w:rsidR="00946A5C" w:rsidRDefault="00946A5C" w:rsidP="00946A5C">
      <w:pPr>
        <w:pStyle w:val="ConsPlusTitle"/>
        <w:ind w:firstLine="709"/>
        <w:jc w:val="both"/>
        <w:rPr>
          <w:rFonts w:ascii="Arial" w:hAnsi="Arial" w:cs="Arial"/>
          <w:b w:val="0"/>
          <w:sz w:val="24"/>
          <w:szCs w:val="24"/>
        </w:rPr>
      </w:pPr>
    </w:p>
    <w:p w14:paraId="36C8D040" w14:textId="77777777" w:rsidR="00946A5C" w:rsidRDefault="00946A5C" w:rsidP="00946A5C">
      <w:pPr>
        <w:pStyle w:val="ConsPlusTitle"/>
        <w:ind w:firstLine="709"/>
        <w:jc w:val="both"/>
        <w:rPr>
          <w:rFonts w:ascii="Arial" w:hAnsi="Arial" w:cs="Arial"/>
          <w:b w:val="0"/>
          <w:sz w:val="24"/>
          <w:szCs w:val="24"/>
        </w:rPr>
      </w:pPr>
    </w:p>
    <w:p w14:paraId="50E9F028" w14:textId="77777777" w:rsidR="00946A5C" w:rsidRPr="00AF0E21" w:rsidRDefault="00946A5C" w:rsidP="00946A5C">
      <w:pPr>
        <w:jc w:val="both"/>
        <w:rPr>
          <w:rFonts w:ascii="Arial" w:hAnsi="Arial" w:cs="Arial"/>
        </w:rPr>
      </w:pPr>
      <w:r w:rsidRPr="00AF0E21">
        <w:rPr>
          <w:rFonts w:ascii="Arial" w:hAnsi="Arial" w:cs="Arial"/>
        </w:rPr>
        <w:t>Глава муниципального образования «</w:t>
      </w:r>
      <w:proofErr w:type="spellStart"/>
      <w:r w:rsidR="005A1DCF">
        <w:rPr>
          <w:rFonts w:ascii="Arial" w:hAnsi="Arial" w:cs="Arial"/>
        </w:rPr>
        <w:t>Васильевск</w:t>
      </w:r>
      <w:proofErr w:type="spellEnd"/>
      <w:r w:rsidRPr="00AF0E21">
        <w:rPr>
          <w:rFonts w:ascii="Arial" w:hAnsi="Arial" w:cs="Arial"/>
        </w:rPr>
        <w:t>»</w:t>
      </w:r>
    </w:p>
    <w:p w14:paraId="39AEFE41" w14:textId="77777777" w:rsidR="00946A5C" w:rsidRDefault="005A1DCF" w:rsidP="00946A5C">
      <w:pPr>
        <w:jc w:val="both"/>
        <w:rPr>
          <w:rFonts w:ascii="Arial" w:hAnsi="Arial" w:cs="Arial"/>
        </w:rPr>
      </w:pPr>
      <w:r>
        <w:rPr>
          <w:rFonts w:ascii="Arial" w:hAnsi="Arial" w:cs="Arial"/>
        </w:rPr>
        <w:t>С.Д.Рябцев</w:t>
      </w:r>
    </w:p>
    <w:p w14:paraId="095CE7A5" w14:textId="77777777" w:rsidR="00946A5C" w:rsidRDefault="00946A5C" w:rsidP="00946A5C">
      <w:pPr>
        <w:pStyle w:val="ConsPlusTitle"/>
        <w:jc w:val="both"/>
        <w:rPr>
          <w:rFonts w:ascii="Arial" w:hAnsi="Arial" w:cs="Arial"/>
          <w:b w:val="0"/>
          <w:sz w:val="24"/>
          <w:szCs w:val="24"/>
        </w:rPr>
      </w:pPr>
    </w:p>
    <w:p w14:paraId="4C2F6B39" w14:textId="77777777" w:rsidR="00946A5C" w:rsidRPr="0000189E" w:rsidRDefault="00946A5C" w:rsidP="00946A5C">
      <w:pPr>
        <w:spacing w:line="200" w:lineRule="atLeast"/>
        <w:ind w:left="426"/>
        <w:jc w:val="right"/>
        <w:rPr>
          <w:rFonts w:ascii="Courier New" w:hAnsi="Courier New" w:cs="Courier New"/>
          <w:sz w:val="22"/>
          <w:szCs w:val="22"/>
        </w:rPr>
      </w:pPr>
      <w:r>
        <w:rPr>
          <w:rFonts w:ascii="Courier New" w:hAnsi="Courier New" w:cs="Courier New"/>
          <w:sz w:val="22"/>
          <w:szCs w:val="22"/>
        </w:rPr>
        <w:t xml:space="preserve">Приложение </w:t>
      </w:r>
      <w:r w:rsidRPr="0000189E">
        <w:rPr>
          <w:rFonts w:ascii="Courier New" w:hAnsi="Courier New" w:cs="Courier New"/>
          <w:sz w:val="22"/>
          <w:szCs w:val="22"/>
        </w:rPr>
        <w:t>1</w:t>
      </w:r>
    </w:p>
    <w:p w14:paraId="52315215" w14:textId="1DA6DEBA" w:rsidR="00946A5C" w:rsidRPr="0000189E" w:rsidRDefault="00946A5C" w:rsidP="00946A5C">
      <w:pPr>
        <w:jc w:val="right"/>
        <w:rPr>
          <w:rFonts w:ascii="Courier New" w:hAnsi="Courier New" w:cs="Courier New"/>
          <w:sz w:val="22"/>
          <w:szCs w:val="22"/>
        </w:rPr>
      </w:pPr>
      <w:r w:rsidRPr="0000189E">
        <w:rPr>
          <w:rFonts w:ascii="Courier New" w:hAnsi="Courier New" w:cs="Courier New"/>
          <w:sz w:val="22"/>
          <w:szCs w:val="22"/>
        </w:rPr>
        <w:t>к Постановлению</w:t>
      </w:r>
    </w:p>
    <w:p w14:paraId="4926CA71" w14:textId="77777777" w:rsidR="00946A5C" w:rsidRPr="005A1DCF" w:rsidRDefault="00946A5C" w:rsidP="00946A5C">
      <w:pPr>
        <w:pStyle w:val="ConsPlusNonformat"/>
        <w:jc w:val="right"/>
        <w:rPr>
          <w:rFonts w:ascii="Arial" w:hAnsi="Arial" w:cs="Arial"/>
          <w:sz w:val="24"/>
          <w:szCs w:val="24"/>
        </w:rPr>
      </w:pPr>
      <w:r w:rsidRPr="0000189E">
        <w:rPr>
          <w:sz w:val="22"/>
          <w:szCs w:val="22"/>
        </w:rPr>
        <w:t xml:space="preserve">от </w:t>
      </w:r>
      <w:r w:rsidR="005A1DCF">
        <w:rPr>
          <w:sz w:val="22"/>
          <w:szCs w:val="22"/>
        </w:rPr>
        <w:t>10.06</w:t>
      </w:r>
      <w:r>
        <w:rPr>
          <w:sz w:val="22"/>
          <w:szCs w:val="22"/>
        </w:rPr>
        <w:t>.</w:t>
      </w:r>
      <w:r w:rsidRPr="0000189E">
        <w:rPr>
          <w:sz w:val="22"/>
          <w:szCs w:val="22"/>
        </w:rPr>
        <w:t>20</w:t>
      </w:r>
      <w:r w:rsidR="005A1DCF">
        <w:rPr>
          <w:sz w:val="22"/>
          <w:szCs w:val="22"/>
        </w:rPr>
        <w:t>20</w:t>
      </w:r>
      <w:r w:rsidRPr="0000189E">
        <w:rPr>
          <w:sz w:val="22"/>
          <w:szCs w:val="22"/>
        </w:rPr>
        <w:t>г. №</w:t>
      </w:r>
      <w:r w:rsidR="005A1DCF">
        <w:rPr>
          <w:sz w:val="22"/>
          <w:szCs w:val="22"/>
        </w:rPr>
        <w:t>40</w:t>
      </w:r>
    </w:p>
    <w:p w14:paraId="70313095" w14:textId="77777777" w:rsidR="00946A5C" w:rsidRPr="00B6263E" w:rsidRDefault="00946A5C" w:rsidP="00946A5C">
      <w:pPr>
        <w:pStyle w:val="ConsPlusTitle"/>
        <w:jc w:val="right"/>
        <w:rPr>
          <w:rFonts w:ascii="Arial" w:hAnsi="Arial" w:cs="Arial"/>
          <w:bCs w:val="0"/>
          <w:sz w:val="24"/>
          <w:szCs w:val="24"/>
        </w:rPr>
      </w:pPr>
    </w:p>
    <w:p w14:paraId="286B32AB" w14:textId="77777777" w:rsidR="00B6263E" w:rsidRPr="00B6263E" w:rsidRDefault="00946A5C" w:rsidP="00946A5C">
      <w:pPr>
        <w:pStyle w:val="ConsPlusTitle"/>
        <w:jc w:val="center"/>
        <w:rPr>
          <w:rFonts w:ascii="Arial" w:hAnsi="Arial" w:cs="Arial"/>
          <w:bCs w:val="0"/>
          <w:sz w:val="24"/>
          <w:szCs w:val="24"/>
        </w:rPr>
      </w:pPr>
      <w:r w:rsidRPr="00B6263E">
        <w:rPr>
          <w:rFonts w:ascii="Arial" w:hAnsi="Arial" w:cs="Arial"/>
          <w:bCs w:val="0"/>
          <w:sz w:val="24"/>
          <w:szCs w:val="24"/>
        </w:rPr>
        <w:t>ПОРЯДОК</w:t>
      </w:r>
    </w:p>
    <w:p w14:paraId="2A21B4AC" w14:textId="02739D6E" w:rsidR="00946A5C" w:rsidRPr="00B6263E" w:rsidRDefault="00946A5C" w:rsidP="00946A5C">
      <w:pPr>
        <w:pStyle w:val="ConsPlusTitle"/>
        <w:jc w:val="center"/>
        <w:rPr>
          <w:rFonts w:ascii="Arial" w:hAnsi="Arial" w:cs="Arial"/>
          <w:bCs w:val="0"/>
          <w:sz w:val="24"/>
          <w:szCs w:val="24"/>
        </w:rPr>
      </w:pPr>
      <w:r w:rsidRPr="00B6263E">
        <w:rPr>
          <w:rFonts w:ascii="Arial" w:hAnsi="Arial" w:cs="Arial"/>
          <w:bCs w:val="0"/>
          <w:sz w:val="24"/>
          <w:szCs w:val="24"/>
        </w:rPr>
        <w:t>ДЕТАЛИЗАЦИИ ФИНАНСОВОЙ ОТЧЕТНОСТИ МУНИЦИПАЛЬНОГО ОБРАЗОВАНИЯ «</w:t>
      </w:r>
      <w:r w:rsidR="005A1DCF" w:rsidRPr="00B6263E">
        <w:rPr>
          <w:rFonts w:ascii="Arial" w:hAnsi="Arial" w:cs="Arial"/>
          <w:bCs w:val="0"/>
          <w:sz w:val="24"/>
          <w:szCs w:val="24"/>
        </w:rPr>
        <w:t>ВАСИЛЬЕВСК</w:t>
      </w:r>
      <w:r w:rsidRPr="00B6263E">
        <w:rPr>
          <w:rFonts w:ascii="Arial" w:hAnsi="Arial" w:cs="Arial"/>
          <w:bCs w:val="0"/>
          <w:sz w:val="24"/>
          <w:szCs w:val="24"/>
        </w:rPr>
        <w:t>»</w:t>
      </w:r>
    </w:p>
    <w:p w14:paraId="6A1CFDBA" w14:textId="77777777"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lang w:val="en-US"/>
        </w:rPr>
        <w:t>I</w:t>
      </w:r>
      <w:r w:rsidRPr="00637687">
        <w:rPr>
          <w:rStyle w:val="docuntyped-number"/>
          <w:rFonts w:ascii="Arial" w:hAnsi="Arial" w:cs="Arial"/>
        </w:rPr>
        <w:t xml:space="preserve">. </w:t>
      </w:r>
      <w:r w:rsidRPr="00637687">
        <w:rPr>
          <w:rStyle w:val="docuntyped-name"/>
          <w:rFonts w:ascii="Arial" w:hAnsi="Arial" w:cs="Arial"/>
        </w:rPr>
        <w:t>Общие положения</w:t>
      </w:r>
    </w:p>
    <w:p w14:paraId="753EC134" w14:textId="77777777" w:rsidR="006B3ACE" w:rsidRPr="00637687" w:rsidRDefault="006B3ACE" w:rsidP="00B6263E">
      <w:pPr>
        <w:pStyle w:val="Default"/>
        <w:ind w:firstLine="709"/>
        <w:jc w:val="both"/>
        <w:rPr>
          <w:rFonts w:ascii="Arial" w:hAnsi="Arial" w:cs="Arial"/>
        </w:rPr>
      </w:pPr>
      <w:r w:rsidRPr="00637687">
        <w:rPr>
          <w:rFonts w:ascii="Arial" w:hAnsi="Arial" w:cs="Arial"/>
        </w:rPr>
        <w:t xml:space="preserve">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 191н (далее – Инструкция № 191н), и Инструкции о порядке составления, представления годовой, квартальной бухгалтерской отчетности бюджетных   учреждений, утвержденной приказом Министерства финансов Российской Федерации от 25.03.2011 г. № 33н (далее – Инструкция № 33н),  бюджетная и бухгалтерская отчетность за 2020 год представляется в следующем составе. </w:t>
      </w:r>
    </w:p>
    <w:p w14:paraId="0386D2AB" w14:textId="77777777"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lastRenderedPageBreak/>
        <w:t xml:space="preserve">II. </w:t>
      </w:r>
      <w:r w:rsidRPr="00637687">
        <w:rPr>
          <w:rStyle w:val="docuntyped-name"/>
          <w:rFonts w:ascii="Arial" w:hAnsi="Arial" w:cs="Arial"/>
        </w:rPr>
        <w:t>Термины и их определения</w:t>
      </w:r>
    </w:p>
    <w:p w14:paraId="664C9773" w14:textId="77777777" w:rsidR="006B3ACE" w:rsidRPr="00637687" w:rsidRDefault="006B3ACE" w:rsidP="00B6263E">
      <w:pPr>
        <w:ind w:firstLine="709"/>
        <w:jc w:val="both"/>
        <w:rPr>
          <w:rFonts w:ascii="Arial" w:hAnsi="Arial" w:cs="Arial"/>
        </w:rPr>
      </w:pPr>
      <w:r w:rsidRPr="00637687">
        <w:rPr>
          <w:rFonts w:ascii="Arial" w:hAnsi="Arial" w:cs="Arial"/>
        </w:rPr>
        <w:t>1. Термины, определения которым даны в других нормативных правовых актах, регулирующих ведение бухгалтерского учета и составление бухгалтерской (финансовой) отчетности, используются в настоящем Порядке  в том же значении, в каком они используются в этих нормативных правовых актах.</w:t>
      </w:r>
    </w:p>
    <w:p w14:paraId="235B12DC" w14:textId="77777777" w:rsidR="006B3ACE" w:rsidRPr="00637687" w:rsidRDefault="006B3ACE" w:rsidP="00B6263E">
      <w:pPr>
        <w:ind w:firstLine="709"/>
        <w:jc w:val="both"/>
        <w:rPr>
          <w:rFonts w:ascii="Arial" w:hAnsi="Arial" w:cs="Arial"/>
        </w:rPr>
      </w:pPr>
      <w:r w:rsidRPr="00637687">
        <w:rPr>
          <w:rFonts w:ascii="Arial" w:hAnsi="Arial" w:cs="Arial"/>
        </w:rPr>
        <w:t>2. В настоящем Порядке используются следующие термины в указанных значениях.</w:t>
      </w:r>
    </w:p>
    <w:p w14:paraId="77EF53F7" w14:textId="77777777" w:rsidR="006B3ACE" w:rsidRPr="00637687" w:rsidRDefault="006B3ACE" w:rsidP="00B6263E">
      <w:pPr>
        <w:ind w:firstLine="709"/>
        <w:jc w:val="both"/>
        <w:rPr>
          <w:rFonts w:ascii="Arial" w:hAnsi="Arial" w:cs="Arial"/>
        </w:rPr>
      </w:pPr>
      <w:r w:rsidRPr="00637687">
        <w:rPr>
          <w:rFonts w:ascii="Arial" w:hAnsi="Arial" w:cs="Arial"/>
        </w:rPr>
        <w:t>Бюджетная информация - бюджетные назначения исполнения бюджета и утвержденные показатели плана финансово-хозяйственной деятельности сельского поселения, иные плановые показатели деятельности сельского поселения на соответствующий год (далее - плановые назначения).</w:t>
      </w:r>
    </w:p>
    <w:p w14:paraId="337526F6" w14:textId="77777777" w:rsidR="006B3ACE" w:rsidRPr="00637687" w:rsidRDefault="006B3ACE" w:rsidP="00B6263E">
      <w:pPr>
        <w:ind w:firstLine="709"/>
        <w:jc w:val="both"/>
        <w:rPr>
          <w:rFonts w:ascii="Arial" w:hAnsi="Arial" w:cs="Arial"/>
        </w:rPr>
      </w:pPr>
      <w:r w:rsidRPr="00637687">
        <w:rPr>
          <w:rFonts w:ascii="Arial" w:hAnsi="Arial" w:cs="Arial"/>
        </w:rPr>
        <w:t>Бюджетные назначения исполнения бюджета (далее - бюджетные назначения) включают:</w:t>
      </w:r>
    </w:p>
    <w:p w14:paraId="30648B80" w14:textId="77777777" w:rsidR="006B3ACE" w:rsidRPr="00637687" w:rsidRDefault="006B3ACE" w:rsidP="00B6263E">
      <w:pPr>
        <w:ind w:firstLine="709"/>
        <w:jc w:val="both"/>
        <w:rPr>
          <w:rFonts w:ascii="Arial" w:hAnsi="Arial" w:cs="Arial"/>
        </w:rPr>
      </w:pPr>
      <w:r w:rsidRPr="00637687">
        <w:rPr>
          <w:rFonts w:ascii="Arial" w:hAnsi="Arial" w:cs="Arial"/>
        </w:rPr>
        <w:t>а) утвержденные плановые (прогнозные) показатели по доходам бюджета;</w:t>
      </w:r>
    </w:p>
    <w:p w14:paraId="1C488911" w14:textId="77777777" w:rsidR="006B3ACE" w:rsidRPr="00637687" w:rsidRDefault="006B3ACE" w:rsidP="00B6263E">
      <w:pPr>
        <w:ind w:firstLine="709"/>
        <w:jc w:val="both"/>
        <w:rPr>
          <w:rFonts w:ascii="Arial" w:hAnsi="Arial" w:cs="Arial"/>
        </w:rPr>
      </w:pPr>
      <w:r w:rsidRPr="00637687">
        <w:rPr>
          <w:rFonts w:ascii="Arial" w:hAnsi="Arial" w:cs="Arial"/>
        </w:rPr>
        <w:t>б) утвержденные (доведенные) показатели бюджетных ассигнований, лимитов бюджетных обязательств;</w:t>
      </w:r>
    </w:p>
    <w:p w14:paraId="25BF034E" w14:textId="77777777" w:rsidR="006B3ACE" w:rsidRPr="00637687" w:rsidRDefault="006B3ACE" w:rsidP="00B6263E">
      <w:pPr>
        <w:ind w:firstLine="709"/>
        <w:jc w:val="both"/>
        <w:rPr>
          <w:rFonts w:ascii="Arial" w:hAnsi="Arial" w:cs="Arial"/>
        </w:rPr>
      </w:pPr>
      <w:r w:rsidRPr="00637687">
        <w:rPr>
          <w:rFonts w:ascii="Arial" w:hAnsi="Arial" w:cs="Arial"/>
        </w:rPr>
        <w:t>в) утвержденные плановые (прогнозные) показатели поступлений по источникам финансирования дефицита бюджета;</w:t>
      </w:r>
    </w:p>
    <w:p w14:paraId="2BEE8EAB" w14:textId="77777777" w:rsidR="006B3ACE" w:rsidRPr="00637687" w:rsidRDefault="006B3ACE" w:rsidP="00B6263E">
      <w:pPr>
        <w:ind w:firstLine="709"/>
        <w:jc w:val="both"/>
        <w:rPr>
          <w:rFonts w:ascii="Arial" w:hAnsi="Arial" w:cs="Arial"/>
        </w:rPr>
      </w:pPr>
      <w:r w:rsidRPr="00637687">
        <w:rPr>
          <w:rFonts w:ascii="Arial" w:hAnsi="Arial" w:cs="Arial"/>
        </w:rPr>
        <w:t>г) утвержденные (доведенные) бюджетные ассигнования по выплатам источников финансирования дефицита бюджета.</w:t>
      </w:r>
    </w:p>
    <w:p w14:paraId="79E40CF6" w14:textId="77777777"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III. </w:t>
      </w:r>
      <w:r w:rsidRPr="00637687">
        <w:rPr>
          <w:rStyle w:val="docuntyped-name"/>
          <w:rFonts w:ascii="Arial" w:hAnsi="Arial" w:cs="Arial"/>
        </w:rPr>
        <w:t>Общие требования к раскрытию бюджетной информации в бухгалтерской (финансовой) отчетности</w:t>
      </w:r>
    </w:p>
    <w:p w14:paraId="3CD22736" w14:textId="77777777" w:rsidR="006B3ACE" w:rsidRPr="00637687" w:rsidRDefault="006B3ACE" w:rsidP="00B6263E">
      <w:pPr>
        <w:ind w:firstLine="709"/>
        <w:jc w:val="both"/>
        <w:rPr>
          <w:rFonts w:ascii="Arial" w:hAnsi="Arial" w:cs="Arial"/>
        </w:rPr>
      </w:pPr>
      <w:r w:rsidRPr="00637687">
        <w:rPr>
          <w:rFonts w:ascii="Arial" w:hAnsi="Arial" w:cs="Arial"/>
        </w:rPr>
        <w:t>3. Раскрытие бюджетной информации в бухгалтерской (финансовой) отчетности осуществляется в целях:</w:t>
      </w:r>
    </w:p>
    <w:p w14:paraId="6537278B" w14:textId="77777777" w:rsidR="006B3ACE" w:rsidRPr="00637687" w:rsidRDefault="006B3ACE" w:rsidP="00B6263E">
      <w:pPr>
        <w:ind w:firstLine="709"/>
        <w:jc w:val="both"/>
        <w:rPr>
          <w:rFonts w:ascii="Arial" w:hAnsi="Arial" w:cs="Arial"/>
        </w:rPr>
      </w:pPr>
      <w:r w:rsidRPr="00637687">
        <w:rPr>
          <w:rFonts w:ascii="Arial" w:hAnsi="Arial" w:cs="Arial"/>
        </w:rPr>
        <w:t>а) мониторинга (анализа) исполнения бюджета по доходам, расходам и источникам финансирования дефицита бюджета, а также анализа причин неисполнения бюджета;</w:t>
      </w:r>
    </w:p>
    <w:p w14:paraId="0FF4F30A" w14:textId="77777777" w:rsidR="006B3ACE" w:rsidRPr="00637687" w:rsidRDefault="006B3ACE" w:rsidP="00B6263E">
      <w:pPr>
        <w:ind w:firstLine="709"/>
        <w:jc w:val="both"/>
        <w:rPr>
          <w:rFonts w:ascii="Arial" w:hAnsi="Arial" w:cs="Arial"/>
        </w:rPr>
      </w:pPr>
      <w:r w:rsidRPr="00637687">
        <w:rPr>
          <w:rFonts w:ascii="Arial" w:hAnsi="Arial" w:cs="Arial"/>
        </w:rPr>
        <w:t>б) мониторинга (анализа) результатов выполнения плана финансово-хозяйственной деятельности сельского поселения и результатов их выполнения;</w:t>
      </w:r>
    </w:p>
    <w:p w14:paraId="431C7D8E" w14:textId="77777777" w:rsidR="006B3ACE" w:rsidRPr="00637687" w:rsidRDefault="006B3ACE" w:rsidP="00B6263E">
      <w:pPr>
        <w:ind w:firstLine="709"/>
        <w:jc w:val="both"/>
        <w:rPr>
          <w:rFonts w:ascii="Arial" w:hAnsi="Arial" w:cs="Arial"/>
        </w:rPr>
      </w:pPr>
      <w:r w:rsidRPr="00637687">
        <w:rPr>
          <w:rFonts w:ascii="Arial" w:hAnsi="Arial" w:cs="Arial"/>
        </w:rPr>
        <w:t>в) контроля за соблюдением бюджетного законодательства Российской Федерации.</w:t>
      </w:r>
    </w:p>
    <w:p w14:paraId="37098FE5" w14:textId="77777777" w:rsidR="006B3ACE" w:rsidRPr="00637687" w:rsidRDefault="006B3ACE" w:rsidP="00B6263E">
      <w:pPr>
        <w:ind w:firstLine="709"/>
        <w:jc w:val="both"/>
        <w:rPr>
          <w:rFonts w:ascii="Arial" w:hAnsi="Arial" w:cs="Arial"/>
        </w:rPr>
      </w:pPr>
      <w:r w:rsidRPr="00637687">
        <w:rPr>
          <w:rFonts w:ascii="Arial" w:hAnsi="Arial" w:cs="Arial"/>
        </w:rPr>
        <w:t>4. Составление отчетов, раскрывающих бюджетную информацию, а также отчетов о кассовом исполнении бюджета, составляемых органами, осуществляющими кассовое обслуживание исполнения бюджетов (далее - органы казначейства), осуществляется по формам и в порядке, предусмотренным инструкциями Министерства финансов Российской Федерации</w:t>
      </w:r>
      <w:r w:rsidR="007E53ED">
        <w:rPr>
          <w:rFonts w:ascii="Arial" w:hAnsi="Arial" w:cs="Arial"/>
          <w:noProof/>
        </w:rPr>
      </w:r>
      <w:r w:rsidR="007E53ED">
        <w:rPr>
          <w:rFonts w:ascii="Arial" w:hAnsi="Arial" w:cs="Arial"/>
          <w:noProof/>
        </w:rPr>
        <w:pict w14:anchorId="75AAFFE2">
          <v:rect id="Прямоугольник 2" o:spid="_x0000_s1027" alt="https://www.gosfinansy.ru/system/content/image/21/1/2703559/" style="width:8.25pt;height:17.25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r w:rsidRPr="00637687">
        <w:rPr>
          <w:rFonts w:ascii="Arial" w:hAnsi="Arial" w:cs="Arial"/>
        </w:rPr>
        <w:t>.</w:t>
      </w:r>
    </w:p>
    <w:p w14:paraId="04E21FD5" w14:textId="77777777" w:rsidR="006B3ACE" w:rsidRPr="00637687" w:rsidRDefault="007E53ED" w:rsidP="00B6263E">
      <w:pPr>
        <w:ind w:firstLine="709"/>
        <w:jc w:val="both"/>
        <w:rPr>
          <w:rFonts w:ascii="Arial" w:hAnsi="Arial" w:cs="Arial"/>
        </w:rPr>
      </w:pPr>
      <w:r>
        <w:rPr>
          <w:rFonts w:ascii="Arial" w:hAnsi="Arial" w:cs="Arial"/>
          <w:noProof/>
        </w:rPr>
      </w:r>
      <w:r>
        <w:rPr>
          <w:rFonts w:ascii="Arial" w:hAnsi="Arial" w:cs="Arial"/>
          <w:noProof/>
        </w:rPr>
        <w:pict w14:anchorId="53AF3276">
          <v:rect id="Прямоугольник 1" o:spid="_x0000_s1026" alt="https://www.gosfinansy.ru/system/content/image/21/1/2703559/" style="width:8.25pt;height:17.25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hyperlink r:id="rId4" w:anchor="/document/99/902271090/XA00LUO2M6/" w:history="1">
        <w:r w:rsidR="006B3ACE" w:rsidRPr="00637687">
          <w:rPr>
            <w:rStyle w:val="a5"/>
            <w:rFonts w:ascii="Arial" w:eastAsia="Arial Unicode MS" w:hAnsi="Arial" w:cs="Arial"/>
            <w:color w:val="000000"/>
          </w:rPr>
          <w:t>Приказ № 33н</w:t>
        </w:r>
      </w:hyperlink>
      <w:r w:rsidR="006B3ACE" w:rsidRPr="00637687">
        <w:rPr>
          <w:rStyle w:val="docnote-text"/>
          <w:rFonts w:ascii="Arial" w:hAnsi="Arial" w:cs="Arial"/>
          <w:color w:val="000000"/>
        </w:rPr>
        <w:t xml:space="preserve">; </w:t>
      </w:r>
      <w:hyperlink r:id="rId5" w:anchor="/document/99/902254657/" w:history="1">
        <w:r w:rsidR="006B3ACE" w:rsidRPr="00637687">
          <w:rPr>
            <w:rStyle w:val="a5"/>
            <w:rFonts w:ascii="Arial" w:eastAsia="Arial Unicode MS" w:hAnsi="Arial" w:cs="Arial"/>
            <w:color w:val="000000"/>
          </w:rPr>
          <w:t>приказ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006B3ACE" w:rsidRPr="00637687">
        <w:rPr>
          <w:rStyle w:val="docnote-text"/>
          <w:rFonts w:ascii="Arial" w:hAnsi="Arial" w:cs="Arial"/>
          <w:color w:val="000000"/>
        </w:rPr>
        <w:t xml:space="preserve">  с изменениями, внесенными </w:t>
      </w:r>
      <w:hyperlink r:id="rId6" w:anchor="/document/99/902321596/" w:history="1">
        <w:r w:rsidR="006B3ACE" w:rsidRPr="00637687">
          <w:rPr>
            <w:rStyle w:val="a5"/>
            <w:rFonts w:ascii="Arial" w:eastAsia="Arial Unicode MS" w:hAnsi="Arial" w:cs="Arial"/>
            <w:color w:val="000000"/>
          </w:rPr>
          <w:t>приказами Министерства финансов Российской Федерации от 29 декабря 2011 г. № 191н</w:t>
        </w:r>
      </w:hyperlink>
      <w:r w:rsidR="006B3ACE" w:rsidRPr="00637687">
        <w:rPr>
          <w:rStyle w:val="docnote-text"/>
          <w:rFonts w:ascii="Arial" w:hAnsi="Arial" w:cs="Arial"/>
          <w:color w:val="000000"/>
        </w:rPr>
        <w:t>.</w:t>
      </w:r>
    </w:p>
    <w:p w14:paraId="71EBE779" w14:textId="77777777" w:rsidR="006B3ACE" w:rsidRPr="00637687" w:rsidRDefault="006B3ACE" w:rsidP="00B6263E">
      <w:pPr>
        <w:ind w:firstLine="709"/>
        <w:jc w:val="both"/>
        <w:rPr>
          <w:rFonts w:ascii="Arial" w:hAnsi="Arial" w:cs="Arial"/>
        </w:rPr>
      </w:pPr>
      <w:r w:rsidRPr="00637687">
        <w:rPr>
          <w:rFonts w:ascii="Arial" w:hAnsi="Arial" w:cs="Arial"/>
        </w:rPr>
        <w:t>5. Отчеты, раскрывающие бюджетную информацию, должны содержать необходимые для осуществления мониторинга (анализа) и контроля показатели исполнения бюджетных и плановых назначений, в том числе, если предусмотрено инструкциями, указанными в пункте 6 настоящего Порядка, информацию о величине и причинах возникших отклонений.</w:t>
      </w:r>
    </w:p>
    <w:p w14:paraId="021BF689" w14:textId="77777777" w:rsidR="006B3ACE" w:rsidRPr="00637687" w:rsidRDefault="006B3ACE" w:rsidP="00B6263E">
      <w:pPr>
        <w:ind w:firstLine="709"/>
        <w:jc w:val="both"/>
        <w:rPr>
          <w:rFonts w:ascii="Arial" w:hAnsi="Arial" w:cs="Arial"/>
        </w:rPr>
      </w:pPr>
      <w:r w:rsidRPr="00637687">
        <w:rPr>
          <w:rFonts w:ascii="Arial" w:hAnsi="Arial" w:cs="Arial"/>
        </w:rPr>
        <w:lastRenderedPageBreak/>
        <w:t>6. Формирование систематизированной бюджетной информации, подлежащей раскрытию в бухгалтерской (финансовой) отчетности, осуществляется на счетах бухгалтерского учета раздела "Санкционирование расходов экономического субъекта" рабочего плана счетов субъекта учета на основании требований настоящего Порядка.</w:t>
      </w:r>
    </w:p>
    <w:p w14:paraId="05CD96B4" w14:textId="77777777" w:rsidR="006B3ACE" w:rsidRPr="00637687" w:rsidRDefault="006B3ACE" w:rsidP="00B6263E">
      <w:pPr>
        <w:ind w:firstLine="709"/>
        <w:jc w:val="both"/>
        <w:rPr>
          <w:rFonts w:ascii="Arial" w:hAnsi="Arial" w:cs="Arial"/>
        </w:rPr>
      </w:pPr>
      <w:r w:rsidRPr="00637687">
        <w:rPr>
          <w:rFonts w:ascii="Arial" w:hAnsi="Arial" w:cs="Arial"/>
        </w:rPr>
        <w:t>7. Отчеты, раскрывающие бюджетную информацию, составляются на ежеквартальной и ежегодной основе, если иное не предусмотрено настоящим Порядком.</w:t>
      </w:r>
    </w:p>
    <w:p w14:paraId="3B1B1BF5" w14:textId="77777777" w:rsidR="006B3ACE" w:rsidRPr="00637687" w:rsidRDefault="006B3ACE" w:rsidP="00B6263E">
      <w:pPr>
        <w:ind w:firstLine="709"/>
        <w:jc w:val="both"/>
        <w:rPr>
          <w:rFonts w:ascii="Arial" w:hAnsi="Arial" w:cs="Arial"/>
        </w:rPr>
      </w:pPr>
      <w:r w:rsidRPr="00637687">
        <w:rPr>
          <w:rFonts w:ascii="Arial" w:hAnsi="Arial" w:cs="Arial"/>
        </w:rPr>
        <w:t>8. Дополнительную периодичность составления отчетов, раскрывающих бюджетную информацию, дополнительные формы отчетов для ее представления, а также особый порядок раскрытия и представления бюджетной информации вправе установить:</w:t>
      </w:r>
    </w:p>
    <w:p w14:paraId="1A0C690D" w14:textId="77777777" w:rsidR="006B3ACE" w:rsidRPr="00637687" w:rsidRDefault="006B3ACE" w:rsidP="00B6263E">
      <w:pPr>
        <w:ind w:firstLine="709"/>
        <w:jc w:val="both"/>
        <w:rPr>
          <w:rFonts w:ascii="Arial" w:hAnsi="Arial" w:cs="Arial"/>
        </w:rPr>
      </w:pPr>
      <w:r w:rsidRPr="00637687">
        <w:rPr>
          <w:rFonts w:ascii="Arial" w:hAnsi="Arial" w:cs="Arial"/>
        </w:rPr>
        <w:t xml:space="preserve">а) главный распорядитель бюджетных средств </w:t>
      </w:r>
    </w:p>
    <w:p w14:paraId="6926E738" w14:textId="77777777" w:rsidR="006B3ACE" w:rsidRPr="00637687" w:rsidRDefault="006B3ACE" w:rsidP="00B6263E">
      <w:pPr>
        <w:ind w:firstLine="709"/>
        <w:jc w:val="both"/>
        <w:rPr>
          <w:rFonts w:ascii="Arial" w:hAnsi="Arial" w:cs="Arial"/>
        </w:rPr>
      </w:pPr>
      <w:r w:rsidRPr="00637687">
        <w:rPr>
          <w:rFonts w:ascii="Arial" w:hAnsi="Arial" w:cs="Arial"/>
        </w:rPr>
        <w:t xml:space="preserve">б) главный администратор доходов бюджета </w:t>
      </w:r>
    </w:p>
    <w:p w14:paraId="148144D6" w14:textId="77777777" w:rsidR="006B3ACE" w:rsidRPr="00637687" w:rsidRDefault="006B3ACE" w:rsidP="00B6263E">
      <w:pPr>
        <w:ind w:firstLine="709"/>
        <w:jc w:val="both"/>
        <w:rPr>
          <w:rFonts w:ascii="Arial" w:hAnsi="Arial" w:cs="Arial"/>
        </w:rPr>
      </w:pPr>
      <w:r w:rsidRPr="00637687">
        <w:rPr>
          <w:rFonts w:ascii="Arial" w:hAnsi="Arial" w:cs="Arial"/>
        </w:rPr>
        <w:t xml:space="preserve">в) главный администратор источников финансирования дефицита бюджета </w:t>
      </w:r>
    </w:p>
    <w:p w14:paraId="3E3A7206" w14:textId="4495EBC0" w:rsidR="006B3ACE" w:rsidRPr="00637687" w:rsidRDefault="006B3ACE" w:rsidP="00B6263E">
      <w:pPr>
        <w:ind w:firstLine="709"/>
        <w:jc w:val="both"/>
        <w:rPr>
          <w:rFonts w:ascii="Arial" w:hAnsi="Arial" w:cs="Arial"/>
        </w:rPr>
      </w:pPr>
      <w:r w:rsidRPr="00637687">
        <w:rPr>
          <w:rFonts w:ascii="Arial" w:hAnsi="Arial" w:cs="Arial"/>
        </w:rPr>
        <w:t>г)</w:t>
      </w:r>
      <w:r w:rsidR="00B6263E">
        <w:rPr>
          <w:rFonts w:ascii="Arial" w:hAnsi="Arial" w:cs="Arial"/>
        </w:rPr>
        <w:t xml:space="preserve"> </w:t>
      </w:r>
      <w:r w:rsidRPr="00637687">
        <w:rPr>
          <w:rFonts w:ascii="Arial" w:hAnsi="Arial" w:cs="Arial"/>
        </w:rPr>
        <w:t>главный распорядитель, распорядитель и получатель бюджетных средств, главный администратор, администраторы доходов бюджета, главный администратор, администраторы источников финансирования дефицита бюджета;</w:t>
      </w:r>
    </w:p>
    <w:p w14:paraId="6335376E" w14:textId="77777777" w:rsidR="006B3ACE" w:rsidRPr="00637687" w:rsidRDefault="006B3ACE" w:rsidP="00B6263E">
      <w:pPr>
        <w:ind w:firstLine="709"/>
        <w:jc w:val="both"/>
        <w:rPr>
          <w:rFonts w:ascii="Arial" w:hAnsi="Arial" w:cs="Arial"/>
        </w:rPr>
      </w:pPr>
      <w:r w:rsidRPr="00637687">
        <w:rPr>
          <w:rFonts w:ascii="Arial" w:hAnsi="Arial" w:cs="Arial"/>
        </w:rPr>
        <w:t>д) орган казначейства, орган, осуществляющий кассовое обслуживание, - для его территориальных органов;</w:t>
      </w:r>
    </w:p>
    <w:p w14:paraId="0B9C5C58" w14:textId="77777777" w:rsidR="006B3ACE" w:rsidRPr="00637687" w:rsidRDefault="006B3ACE" w:rsidP="00B6263E">
      <w:pPr>
        <w:ind w:firstLine="709"/>
        <w:jc w:val="both"/>
        <w:rPr>
          <w:rFonts w:ascii="Arial" w:hAnsi="Arial" w:cs="Arial"/>
        </w:rPr>
      </w:pPr>
      <w:r w:rsidRPr="00637687">
        <w:rPr>
          <w:rFonts w:ascii="Arial" w:hAnsi="Arial" w:cs="Arial"/>
        </w:rPr>
        <w:t xml:space="preserve">е) главный распорядитель бюджетных средств, выполняющий функции учредителя </w:t>
      </w:r>
    </w:p>
    <w:p w14:paraId="088F463B" w14:textId="77777777"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IV. </w:t>
      </w:r>
      <w:r w:rsidRPr="00637687">
        <w:rPr>
          <w:rStyle w:val="docuntyped-name"/>
          <w:rFonts w:ascii="Arial" w:hAnsi="Arial" w:cs="Arial"/>
        </w:rPr>
        <w:t>Отчеты в составе бухгалтерской (финансовой) отчетности, раскрывающие бюджетную информацию</w:t>
      </w:r>
    </w:p>
    <w:p w14:paraId="7B8609FD" w14:textId="77777777" w:rsidR="006B3ACE" w:rsidRPr="00637687" w:rsidRDefault="006B3ACE" w:rsidP="00B6263E">
      <w:pPr>
        <w:ind w:firstLine="709"/>
        <w:jc w:val="both"/>
        <w:rPr>
          <w:rFonts w:ascii="Arial" w:hAnsi="Arial" w:cs="Arial"/>
        </w:rPr>
      </w:pPr>
      <w:r w:rsidRPr="00637687">
        <w:rPr>
          <w:rFonts w:ascii="Arial" w:hAnsi="Arial" w:cs="Arial"/>
        </w:rPr>
        <w:t>9. Бюджетная информация раскрывается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в следующих отчетах:</w:t>
      </w:r>
    </w:p>
    <w:p w14:paraId="603A36D4" w14:textId="77777777" w:rsidR="006B3ACE" w:rsidRPr="00637687" w:rsidRDefault="006B3ACE" w:rsidP="00B6263E">
      <w:pPr>
        <w:ind w:firstLine="709"/>
        <w:jc w:val="both"/>
        <w:rPr>
          <w:rFonts w:ascii="Arial" w:hAnsi="Arial" w:cs="Arial"/>
        </w:rPr>
      </w:pPr>
      <w:r w:rsidRPr="00637687">
        <w:rPr>
          <w:rFonts w:ascii="Arial" w:hAnsi="Arial" w:cs="Arial"/>
        </w:rPr>
        <w:t>а)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ГРБС);</w:t>
      </w:r>
    </w:p>
    <w:p w14:paraId="3456500A" w14:textId="77777777" w:rsidR="006B3ACE" w:rsidRPr="00637687" w:rsidRDefault="006B3ACE" w:rsidP="00B6263E">
      <w:pPr>
        <w:ind w:firstLine="709"/>
        <w:jc w:val="both"/>
        <w:rPr>
          <w:rFonts w:ascii="Arial" w:hAnsi="Arial" w:cs="Arial"/>
        </w:rPr>
      </w:pPr>
      <w:r w:rsidRPr="00637687">
        <w:rPr>
          <w:rFonts w:ascii="Arial" w:hAnsi="Arial" w:cs="Arial"/>
        </w:rPr>
        <w:t>б) Пояснительная записка.</w:t>
      </w:r>
    </w:p>
    <w:p w14:paraId="6E494E1F" w14:textId="77777777" w:rsidR="006B3ACE" w:rsidRPr="00637687" w:rsidRDefault="006B3ACE" w:rsidP="00B6263E">
      <w:pPr>
        <w:ind w:firstLine="709"/>
        <w:jc w:val="both"/>
        <w:rPr>
          <w:rFonts w:ascii="Arial" w:hAnsi="Arial" w:cs="Arial"/>
        </w:rPr>
      </w:pPr>
      <w:r w:rsidRPr="00637687">
        <w:rPr>
          <w:rFonts w:ascii="Arial" w:hAnsi="Arial" w:cs="Arial"/>
        </w:rPr>
        <w:t>10. Бюджетная информация раскрывается сельским поселением публично-правового образования в следующих отчетах:</w:t>
      </w:r>
    </w:p>
    <w:p w14:paraId="0D46E7D6" w14:textId="77777777" w:rsidR="006B3ACE" w:rsidRPr="00637687" w:rsidRDefault="006B3ACE" w:rsidP="00B6263E">
      <w:pPr>
        <w:ind w:firstLine="709"/>
        <w:jc w:val="both"/>
        <w:rPr>
          <w:rFonts w:ascii="Arial" w:hAnsi="Arial" w:cs="Arial"/>
        </w:rPr>
      </w:pPr>
      <w:r w:rsidRPr="00637687">
        <w:rPr>
          <w:rFonts w:ascii="Arial" w:hAnsi="Arial" w:cs="Arial"/>
        </w:rPr>
        <w:t>а) Отчет об исполнении бюджета;</w:t>
      </w:r>
    </w:p>
    <w:p w14:paraId="7438B7DC" w14:textId="77777777" w:rsidR="006B3ACE" w:rsidRPr="00637687" w:rsidRDefault="006B3ACE" w:rsidP="00B6263E">
      <w:pPr>
        <w:ind w:firstLine="709"/>
        <w:jc w:val="both"/>
        <w:rPr>
          <w:rFonts w:ascii="Arial" w:hAnsi="Arial" w:cs="Arial"/>
        </w:rPr>
      </w:pPr>
      <w:r w:rsidRPr="00637687">
        <w:rPr>
          <w:rFonts w:ascii="Arial" w:hAnsi="Arial" w:cs="Arial"/>
        </w:rPr>
        <w:t>б)  Пояснительная записка.</w:t>
      </w:r>
    </w:p>
    <w:p w14:paraId="3EF258D3" w14:textId="77777777"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 </w:t>
      </w:r>
      <w:r w:rsidRPr="00637687">
        <w:rPr>
          <w:rStyle w:val="docuntyped-name"/>
          <w:rFonts w:ascii="Arial" w:hAnsi="Arial" w:cs="Arial"/>
        </w:rPr>
        <w:t>Отчет об исполнении бюджета ГРБС</w:t>
      </w:r>
    </w:p>
    <w:p w14:paraId="724671B0" w14:textId="77777777" w:rsidR="006B3ACE" w:rsidRPr="00637687" w:rsidRDefault="006B3ACE" w:rsidP="00B6263E">
      <w:pPr>
        <w:ind w:firstLine="709"/>
        <w:jc w:val="both"/>
        <w:rPr>
          <w:rFonts w:ascii="Arial" w:hAnsi="Arial" w:cs="Arial"/>
        </w:rPr>
      </w:pPr>
      <w:r w:rsidRPr="00637687">
        <w:rPr>
          <w:rFonts w:ascii="Arial" w:hAnsi="Arial" w:cs="Arial"/>
        </w:rPr>
        <w:t>11. Отчет об исполнении бюджета ГРБС должен обеспечивать сопоставление утвержденных (доведенных) бюджетных назначений с данными об исполнении бюджета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w:t>
      </w:r>
    </w:p>
    <w:p w14:paraId="13846161" w14:textId="77777777" w:rsidR="006B3ACE" w:rsidRPr="00637687" w:rsidRDefault="006B3ACE" w:rsidP="00B6263E">
      <w:pPr>
        <w:ind w:firstLine="709"/>
        <w:jc w:val="both"/>
        <w:rPr>
          <w:rFonts w:ascii="Arial" w:hAnsi="Arial" w:cs="Arial"/>
        </w:rPr>
      </w:pPr>
      <w:r w:rsidRPr="00637687">
        <w:rPr>
          <w:rFonts w:ascii="Arial" w:hAnsi="Arial" w:cs="Arial"/>
        </w:rPr>
        <w:t xml:space="preserve">12. Отчет об исполнении бюджета ГРБС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w:t>
      </w:r>
      <w:r w:rsidRPr="00637687">
        <w:rPr>
          <w:rFonts w:ascii="Arial" w:hAnsi="Arial" w:cs="Arial"/>
        </w:rPr>
        <w:lastRenderedPageBreak/>
        <w:t>дополнительным источникам бюджетного финансирования учреждений, находящихся за пределами Российской Федерации.</w:t>
      </w:r>
    </w:p>
    <w:p w14:paraId="58988434" w14:textId="77777777" w:rsidR="006B3ACE" w:rsidRPr="00637687" w:rsidRDefault="006B3ACE" w:rsidP="00B6263E">
      <w:pPr>
        <w:ind w:firstLine="709"/>
        <w:jc w:val="both"/>
        <w:rPr>
          <w:rFonts w:ascii="Arial" w:hAnsi="Arial" w:cs="Arial"/>
        </w:rPr>
      </w:pPr>
      <w:r w:rsidRPr="00637687">
        <w:rPr>
          <w:rFonts w:ascii="Arial" w:hAnsi="Arial" w:cs="Arial"/>
        </w:rPr>
        <w:t>13. В Отчете об исполнении бюджета ГРБС отражаются показатели в следующей структуре разделов:</w:t>
      </w:r>
    </w:p>
    <w:p w14:paraId="6E14A10B" w14:textId="77777777" w:rsidR="006B3ACE" w:rsidRPr="00637687" w:rsidRDefault="006B3ACE" w:rsidP="00B6263E">
      <w:pPr>
        <w:ind w:firstLine="709"/>
        <w:jc w:val="both"/>
        <w:rPr>
          <w:rFonts w:ascii="Arial" w:hAnsi="Arial" w:cs="Arial"/>
        </w:rPr>
      </w:pPr>
      <w:r w:rsidRPr="00637687">
        <w:rPr>
          <w:rFonts w:ascii="Arial" w:hAnsi="Arial" w:cs="Arial"/>
        </w:rPr>
        <w:t>а) Доходы бюджета;</w:t>
      </w:r>
    </w:p>
    <w:p w14:paraId="28732141" w14:textId="77777777" w:rsidR="006B3ACE" w:rsidRPr="00637687" w:rsidRDefault="006B3ACE" w:rsidP="00B6263E">
      <w:pPr>
        <w:ind w:firstLine="709"/>
        <w:jc w:val="both"/>
        <w:rPr>
          <w:rFonts w:ascii="Arial" w:hAnsi="Arial" w:cs="Arial"/>
        </w:rPr>
      </w:pPr>
      <w:r w:rsidRPr="00637687">
        <w:rPr>
          <w:rFonts w:ascii="Arial" w:hAnsi="Arial" w:cs="Arial"/>
        </w:rPr>
        <w:t>б) Расходы бюджета;</w:t>
      </w:r>
    </w:p>
    <w:p w14:paraId="63CF70A2" w14:textId="77777777" w:rsidR="006B3ACE" w:rsidRPr="00637687" w:rsidRDefault="006B3ACE" w:rsidP="00B6263E">
      <w:pPr>
        <w:ind w:firstLine="709"/>
        <w:jc w:val="both"/>
        <w:rPr>
          <w:rFonts w:ascii="Arial" w:hAnsi="Arial" w:cs="Arial"/>
        </w:rPr>
      </w:pPr>
      <w:r w:rsidRPr="00637687">
        <w:rPr>
          <w:rFonts w:ascii="Arial" w:hAnsi="Arial" w:cs="Arial"/>
        </w:rPr>
        <w:t>в) Источники финансирования дефицита бюджета.</w:t>
      </w:r>
    </w:p>
    <w:p w14:paraId="2820F5A2" w14:textId="77777777" w:rsidR="006B3ACE" w:rsidRPr="00637687" w:rsidRDefault="006B3ACE" w:rsidP="00B6263E">
      <w:pPr>
        <w:ind w:firstLine="709"/>
        <w:jc w:val="both"/>
        <w:rPr>
          <w:rFonts w:ascii="Arial" w:hAnsi="Arial" w:cs="Arial"/>
        </w:rPr>
      </w:pPr>
      <w:r w:rsidRPr="00637687">
        <w:rPr>
          <w:rFonts w:ascii="Arial" w:hAnsi="Arial" w:cs="Arial"/>
        </w:rPr>
        <w:t>14. Показатели Отчета об исполнении бюджета ГРБС отражаются в разрезе кодов бюджетной классификации Российской Федерации:</w:t>
      </w:r>
    </w:p>
    <w:p w14:paraId="137C0838" w14:textId="77777777" w:rsidR="006B3ACE" w:rsidRPr="00637687" w:rsidRDefault="006B3ACE" w:rsidP="00B6263E">
      <w:pPr>
        <w:ind w:firstLine="709"/>
        <w:jc w:val="both"/>
        <w:rPr>
          <w:rFonts w:ascii="Arial" w:hAnsi="Arial" w:cs="Arial"/>
        </w:rPr>
      </w:pPr>
      <w:r w:rsidRPr="00637687">
        <w:rPr>
          <w:rFonts w:ascii="Arial" w:hAnsi="Arial" w:cs="Arial"/>
        </w:rPr>
        <w:t>а) в части доходов бюджета, закрепленных в соответствии с бюджетным законодательством Российской Федерации за главными администраторами (администраторами) доходов бюджета, - в структуре утвержденных плановых (прогнозных) показателей по доходам;</w:t>
      </w:r>
    </w:p>
    <w:p w14:paraId="185400F2" w14:textId="77777777" w:rsidR="006B3ACE" w:rsidRPr="00637687" w:rsidRDefault="006B3ACE" w:rsidP="00B6263E">
      <w:pPr>
        <w:ind w:firstLine="709"/>
        <w:jc w:val="both"/>
        <w:rPr>
          <w:rFonts w:ascii="Arial" w:hAnsi="Arial" w:cs="Arial"/>
        </w:rPr>
      </w:pPr>
      <w:r w:rsidRPr="00637687">
        <w:rPr>
          <w:rFonts w:ascii="Arial" w:hAnsi="Arial" w:cs="Arial"/>
        </w:rPr>
        <w:t>б) в части расходов бюджета - в структуре утвержденных сводной бюджетной росписью, бюджетной росписью главных распорядителей бюджетных средств бюджетных ассигнований и (или) лимитов бюджетных обязательств по расходам бюджета;</w:t>
      </w:r>
    </w:p>
    <w:p w14:paraId="69B50B05" w14:textId="77777777" w:rsidR="006B3ACE" w:rsidRPr="00637687" w:rsidRDefault="006B3ACE" w:rsidP="00B6263E">
      <w:pPr>
        <w:ind w:firstLine="709"/>
        <w:jc w:val="both"/>
        <w:rPr>
          <w:rFonts w:ascii="Arial" w:hAnsi="Arial" w:cs="Arial"/>
        </w:rPr>
      </w:pPr>
      <w:r w:rsidRPr="00637687">
        <w:rPr>
          <w:rFonts w:ascii="Arial" w:hAnsi="Arial" w:cs="Arial"/>
        </w:rPr>
        <w:t>в) в части поступлений по источникам финансирования дефицита бюджета - в структуре утвержденных плановых (прогнозных) показателей поступлений по источникам финансирования дефицита бюджета;</w:t>
      </w:r>
    </w:p>
    <w:p w14:paraId="6174A71D" w14:textId="77777777" w:rsidR="006B3ACE" w:rsidRPr="00637687" w:rsidRDefault="006B3ACE" w:rsidP="00B6263E">
      <w:pPr>
        <w:ind w:firstLine="709"/>
        <w:jc w:val="both"/>
        <w:rPr>
          <w:rFonts w:ascii="Arial" w:hAnsi="Arial" w:cs="Arial"/>
        </w:rPr>
      </w:pPr>
      <w:r w:rsidRPr="00637687">
        <w:rPr>
          <w:rFonts w:ascii="Arial" w:hAnsi="Arial" w:cs="Arial"/>
        </w:rPr>
        <w:t>г) в части выплат по источникам финансирования дефицита бюджета - в структуре утвержденных сводной бюджетной росписью, бюджетной росписью главных администраторов источников финансирования дефицита бюджета бюджетных ассигнований по выплатам источников финансирования дефицита бюджета.</w:t>
      </w:r>
    </w:p>
    <w:p w14:paraId="533BFDBE" w14:textId="77777777" w:rsidR="006B3ACE" w:rsidRPr="00637687" w:rsidRDefault="006B3ACE" w:rsidP="00B6263E">
      <w:pPr>
        <w:ind w:firstLine="709"/>
        <w:jc w:val="both"/>
        <w:rPr>
          <w:rFonts w:ascii="Arial" w:hAnsi="Arial" w:cs="Arial"/>
        </w:rPr>
      </w:pPr>
      <w:r w:rsidRPr="00637687">
        <w:rPr>
          <w:rFonts w:ascii="Arial" w:hAnsi="Arial" w:cs="Arial"/>
        </w:rPr>
        <w:t>15. Годовые объемы утвержденных бюджетных назначений на текущий (отчетный) финансовый год отражаются по соответствующим разделам Отчета об исполнении бюджета ГРБС:</w:t>
      </w:r>
    </w:p>
    <w:p w14:paraId="3F8245AE" w14:textId="77777777" w:rsidR="006B3ACE" w:rsidRPr="00637687" w:rsidRDefault="006B3ACE" w:rsidP="00B6263E">
      <w:pPr>
        <w:ind w:firstLine="709"/>
        <w:jc w:val="both"/>
        <w:rPr>
          <w:rFonts w:ascii="Arial" w:hAnsi="Arial" w:cs="Arial"/>
        </w:rPr>
      </w:pPr>
      <w:r w:rsidRPr="00637687">
        <w:rPr>
          <w:rFonts w:ascii="Arial" w:hAnsi="Arial" w:cs="Arial"/>
        </w:rPr>
        <w:t>а) главным администратором доходов бюджета - в сумме плановых (прогнозных) показателей по закрепленным за ним доходам бюджета.</w:t>
      </w:r>
    </w:p>
    <w:p w14:paraId="03B7EE05" w14:textId="77777777" w:rsidR="006B3ACE" w:rsidRPr="00637687" w:rsidRDefault="006B3ACE" w:rsidP="00B6263E">
      <w:pPr>
        <w:ind w:firstLine="709"/>
        <w:jc w:val="both"/>
        <w:rPr>
          <w:rFonts w:ascii="Arial" w:hAnsi="Arial" w:cs="Arial"/>
        </w:rPr>
      </w:pPr>
      <w:r w:rsidRPr="00637687">
        <w:rPr>
          <w:rFonts w:ascii="Arial" w:hAnsi="Arial" w:cs="Arial"/>
        </w:rPr>
        <w:t>б) главным распорядителем, распорядителем, получателем бюджетных средств - в суммах бюджетных ассигнований и лимитов бюджетных обязательств, утвержденных (доведенных) на текущий финансовый год согласно утвержденной бюджетной росписи с учетом последующих изменений, оформленных в соответствии с бюджетным законодательством Российской Федерации на отчетную дату.</w:t>
      </w:r>
    </w:p>
    <w:p w14:paraId="4232E612" w14:textId="77777777" w:rsidR="006B3ACE" w:rsidRPr="00637687" w:rsidRDefault="006B3ACE" w:rsidP="00B6263E">
      <w:pPr>
        <w:ind w:firstLine="709"/>
        <w:jc w:val="both"/>
        <w:rPr>
          <w:rFonts w:ascii="Arial" w:hAnsi="Arial" w:cs="Arial"/>
        </w:rPr>
      </w:pPr>
      <w:r w:rsidRPr="00637687">
        <w:rPr>
          <w:rFonts w:ascii="Arial" w:hAnsi="Arial" w:cs="Arial"/>
        </w:rPr>
        <w:t>в) главным администратором, администратором источников финансирования дефицита бюджета:</w:t>
      </w:r>
    </w:p>
    <w:p w14:paraId="35B1197B" w14:textId="77777777" w:rsidR="006B3ACE" w:rsidRPr="00637687" w:rsidRDefault="006B3ACE" w:rsidP="00B6263E">
      <w:pPr>
        <w:ind w:firstLine="709"/>
        <w:jc w:val="both"/>
        <w:rPr>
          <w:rFonts w:ascii="Arial" w:hAnsi="Arial" w:cs="Arial"/>
        </w:rPr>
      </w:pPr>
      <w:r w:rsidRPr="00637687">
        <w:rPr>
          <w:rFonts w:ascii="Arial" w:hAnsi="Arial" w:cs="Arial"/>
        </w:rPr>
        <w:t>в части поступлений источников финансирования дефицита бюджета - в сумме плановых (прогнозных) показателей;</w:t>
      </w:r>
    </w:p>
    <w:p w14:paraId="662B4E76" w14:textId="77777777" w:rsidR="006B3ACE" w:rsidRPr="00637687" w:rsidRDefault="006B3ACE" w:rsidP="00B6263E">
      <w:pPr>
        <w:ind w:firstLine="709"/>
        <w:jc w:val="both"/>
        <w:rPr>
          <w:rFonts w:ascii="Arial" w:hAnsi="Arial" w:cs="Arial"/>
        </w:rPr>
      </w:pPr>
      <w:r w:rsidRPr="00637687">
        <w:rPr>
          <w:rFonts w:ascii="Arial" w:hAnsi="Arial" w:cs="Arial"/>
        </w:rPr>
        <w:t>в части выплат по источникам финансирования дефицита бюджета -в сумме утвержденных (доведенных) бюджетных ассигнований;</w:t>
      </w:r>
    </w:p>
    <w:p w14:paraId="266DE959" w14:textId="77777777" w:rsidR="006B3ACE" w:rsidRPr="00637687" w:rsidRDefault="006B3ACE" w:rsidP="00B6263E">
      <w:pPr>
        <w:ind w:firstLine="709"/>
        <w:jc w:val="both"/>
        <w:rPr>
          <w:rFonts w:ascii="Arial" w:hAnsi="Arial" w:cs="Arial"/>
        </w:rPr>
      </w:pPr>
      <w:r w:rsidRPr="00637687">
        <w:rPr>
          <w:rFonts w:ascii="Arial" w:hAnsi="Arial" w:cs="Arial"/>
        </w:rPr>
        <w:t>г) главным администратором источников финансирования дефицита бюджета - в сумме утвержденного законом (решением) о бюджете объема изменений остатка средств бюджета.</w:t>
      </w:r>
    </w:p>
    <w:p w14:paraId="619DC50F" w14:textId="77777777" w:rsidR="006B3ACE" w:rsidRPr="00637687" w:rsidRDefault="006B3ACE" w:rsidP="00B6263E">
      <w:pPr>
        <w:ind w:firstLine="709"/>
        <w:jc w:val="both"/>
        <w:rPr>
          <w:rFonts w:ascii="Arial" w:hAnsi="Arial" w:cs="Arial"/>
        </w:rPr>
      </w:pPr>
      <w:r w:rsidRPr="00637687">
        <w:rPr>
          <w:rFonts w:ascii="Arial" w:hAnsi="Arial" w:cs="Arial"/>
        </w:rPr>
        <w:t xml:space="preserve">16.Отчет об исполнении бюджета ГРБС составляется главным распорядителем, распорядителем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на основании Отчетов об исполнении бюджета ГРБС, составленных и представленных распорядителями и получателями бюджетных средств, администраторами источников финансирования дефицита бюджета, </w:t>
      </w:r>
      <w:r w:rsidRPr="00637687">
        <w:rPr>
          <w:rFonts w:ascii="Arial" w:hAnsi="Arial" w:cs="Arial"/>
        </w:rPr>
        <w:lastRenderedPageBreak/>
        <w:t>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отчетов</w:t>
      </w:r>
    </w:p>
    <w:p w14:paraId="7C9DC675" w14:textId="77777777" w:rsidR="006B3ACE" w:rsidRPr="00637687" w:rsidRDefault="006B3ACE" w:rsidP="00B6263E">
      <w:pPr>
        <w:ind w:firstLine="709"/>
        <w:jc w:val="both"/>
        <w:rPr>
          <w:rFonts w:ascii="Arial" w:hAnsi="Arial" w:cs="Arial"/>
        </w:rPr>
      </w:pPr>
      <w:r w:rsidRPr="00637687">
        <w:rPr>
          <w:rFonts w:ascii="Arial" w:hAnsi="Arial" w:cs="Arial"/>
        </w:rPr>
        <w:t>17. При формировании квартального и годового Отчета об исполнении бюджета ГРБС субъектом отчетности отражаются данные по кассовым поступлениям (выплатам), исполненным через лицевой счет, открытый в Управлении федерального казначейства по Республике Башкортостан, через счета, открытые в подразделениях расчетной сети Банка России или в кредитных организациях, в том числе средствам в пути, а также по некассовым операциям (доходам, расходам, и источникам финансирования дефицита бюджета, предусмотренным на текущий (отчетный) финансовый год и исполненным без движения бюджетных средств) по соответствующим разделам Отчета об исполнении бюджета ГРБС.</w:t>
      </w:r>
    </w:p>
    <w:p w14:paraId="4BD379EE" w14:textId="77777777" w:rsidR="006B3ACE" w:rsidRPr="00637687" w:rsidRDefault="006B3ACE" w:rsidP="00B6263E">
      <w:pPr>
        <w:ind w:firstLine="709"/>
        <w:jc w:val="both"/>
        <w:rPr>
          <w:rFonts w:ascii="Arial" w:hAnsi="Arial" w:cs="Arial"/>
        </w:rPr>
      </w:pPr>
      <w:r w:rsidRPr="00637687">
        <w:rPr>
          <w:rFonts w:ascii="Arial" w:hAnsi="Arial" w:cs="Arial"/>
        </w:rPr>
        <w:t>18. При формировании месячного Отчета об исполнении бюджета ГРБС, за исключением отчетов по состоянию на 1 апреля, 1 июля, 1 октября, 1 января года, следующего за отчетным, субъектом отчетности отражаются данные по кассовым поступлениям, исполненным через счета, открытые в кредитных организациях, в том числе средствам в пути, а также по некассовым операциям по соответствующим разделам Отчета об исполнении бюджета ГРБС.</w:t>
      </w:r>
    </w:p>
    <w:p w14:paraId="0AF96A05" w14:textId="38C86AC1" w:rsidR="006B3ACE" w:rsidRDefault="006B3ACE" w:rsidP="00B6263E">
      <w:pPr>
        <w:ind w:firstLine="709"/>
        <w:jc w:val="center"/>
        <w:rPr>
          <w:rStyle w:val="docuntyped-name"/>
          <w:rFonts w:ascii="Arial" w:hAnsi="Arial" w:cs="Arial"/>
        </w:rPr>
      </w:pPr>
      <w:r w:rsidRPr="00637687">
        <w:rPr>
          <w:rStyle w:val="docuntyped-number"/>
          <w:rFonts w:ascii="Arial" w:hAnsi="Arial" w:cs="Arial"/>
        </w:rPr>
        <w:t xml:space="preserve">VI. </w:t>
      </w:r>
      <w:r w:rsidRPr="00637687">
        <w:rPr>
          <w:rStyle w:val="docuntyped-name"/>
          <w:rFonts w:ascii="Arial" w:hAnsi="Arial" w:cs="Arial"/>
        </w:rPr>
        <w:t>Отчет об исполнении бюджета</w:t>
      </w:r>
    </w:p>
    <w:p w14:paraId="7BB4342B" w14:textId="77777777" w:rsidR="00B6263E" w:rsidRPr="00637687" w:rsidRDefault="00B6263E" w:rsidP="00B6263E">
      <w:pPr>
        <w:ind w:firstLine="709"/>
        <w:jc w:val="center"/>
        <w:rPr>
          <w:rFonts w:ascii="Arial" w:hAnsi="Arial" w:cs="Arial"/>
        </w:rPr>
      </w:pPr>
    </w:p>
    <w:p w14:paraId="1D64EB08" w14:textId="77777777" w:rsidR="006B3ACE" w:rsidRPr="00637687" w:rsidRDefault="006B3ACE" w:rsidP="00B6263E">
      <w:pPr>
        <w:ind w:firstLine="709"/>
        <w:jc w:val="both"/>
        <w:rPr>
          <w:rFonts w:ascii="Arial" w:hAnsi="Arial" w:cs="Arial"/>
        </w:rPr>
      </w:pPr>
      <w:r w:rsidRPr="00637687">
        <w:rPr>
          <w:rFonts w:ascii="Arial" w:hAnsi="Arial" w:cs="Arial"/>
        </w:rPr>
        <w:t>19.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публично-правового образования  сельским поселением.</w:t>
      </w:r>
    </w:p>
    <w:p w14:paraId="439941A3" w14:textId="77777777" w:rsidR="006B3ACE" w:rsidRPr="00637687" w:rsidRDefault="006B3ACE" w:rsidP="00B6263E">
      <w:pPr>
        <w:ind w:firstLine="709"/>
        <w:jc w:val="both"/>
        <w:rPr>
          <w:rFonts w:ascii="Arial" w:hAnsi="Arial" w:cs="Arial"/>
        </w:rPr>
      </w:pPr>
      <w:r w:rsidRPr="00637687">
        <w:rPr>
          <w:rFonts w:ascii="Arial" w:hAnsi="Arial" w:cs="Arial"/>
        </w:rPr>
        <w:t>20. Отчет об исполнении бюджета составляется на основании данных Отчетов об исполнении бюджета ГРБС и Справок о суммах поступлений, подлежащих зачислению на счет бюджета,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Отчета о кассовом поступлении и выбытии денежных средств.</w:t>
      </w:r>
    </w:p>
    <w:p w14:paraId="6977D8BD" w14:textId="77777777" w:rsidR="006B3ACE" w:rsidRPr="00637687" w:rsidRDefault="006B3ACE" w:rsidP="00B6263E">
      <w:pPr>
        <w:ind w:firstLine="709"/>
        <w:jc w:val="both"/>
        <w:rPr>
          <w:rFonts w:ascii="Arial" w:hAnsi="Arial" w:cs="Arial"/>
        </w:rPr>
      </w:pPr>
      <w:r w:rsidRPr="00637687">
        <w:rPr>
          <w:rFonts w:ascii="Arial" w:hAnsi="Arial" w:cs="Arial"/>
        </w:rPr>
        <w:t>21. В Отчете об исполнении бюджета отражаются показатели в следующей структуре разделов:</w:t>
      </w:r>
    </w:p>
    <w:p w14:paraId="35C2B249" w14:textId="77777777" w:rsidR="006B3ACE" w:rsidRPr="00637687" w:rsidRDefault="006B3ACE" w:rsidP="00B6263E">
      <w:pPr>
        <w:ind w:firstLine="709"/>
        <w:jc w:val="both"/>
        <w:rPr>
          <w:rFonts w:ascii="Arial" w:hAnsi="Arial" w:cs="Arial"/>
        </w:rPr>
      </w:pPr>
      <w:r w:rsidRPr="00637687">
        <w:rPr>
          <w:rFonts w:ascii="Arial" w:hAnsi="Arial" w:cs="Arial"/>
        </w:rPr>
        <w:t>а) Доходы бюджета;</w:t>
      </w:r>
    </w:p>
    <w:p w14:paraId="093E7C61" w14:textId="77777777" w:rsidR="006B3ACE" w:rsidRPr="00637687" w:rsidRDefault="006B3ACE" w:rsidP="00B6263E">
      <w:pPr>
        <w:ind w:firstLine="709"/>
        <w:jc w:val="both"/>
        <w:rPr>
          <w:rFonts w:ascii="Arial" w:hAnsi="Arial" w:cs="Arial"/>
        </w:rPr>
      </w:pPr>
      <w:r w:rsidRPr="00637687">
        <w:rPr>
          <w:rFonts w:ascii="Arial" w:hAnsi="Arial" w:cs="Arial"/>
        </w:rPr>
        <w:t>б) Расходы бюджета;</w:t>
      </w:r>
    </w:p>
    <w:p w14:paraId="3D365142" w14:textId="77777777" w:rsidR="006B3ACE" w:rsidRPr="00637687" w:rsidRDefault="006B3ACE" w:rsidP="00B6263E">
      <w:pPr>
        <w:ind w:firstLine="709"/>
        <w:jc w:val="both"/>
        <w:rPr>
          <w:rFonts w:ascii="Arial" w:hAnsi="Arial" w:cs="Arial"/>
        </w:rPr>
      </w:pPr>
      <w:r w:rsidRPr="00637687">
        <w:rPr>
          <w:rFonts w:ascii="Arial" w:hAnsi="Arial" w:cs="Arial"/>
        </w:rPr>
        <w:t>в) Источники финансирования дефицита бюджета.</w:t>
      </w:r>
    </w:p>
    <w:p w14:paraId="67D81768" w14:textId="77777777" w:rsidR="006B3ACE" w:rsidRPr="00637687" w:rsidRDefault="006B3ACE" w:rsidP="00B6263E">
      <w:pPr>
        <w:ind w:firstLine="709"/>
        <w:jc w:val="both"/>
        <w:rPr>
          <w:rFonts w:ascii="Arial" w:hAnsi="Arial" w:cs="Arial"/>
        </w:rPr>
      </w:pPr>
      <w:r w:rsidRPr="00637687">
        <w:rPr>
          <w:rFonts w:ascii="Arial" w:hAnsi="Arial" w:cs="Arial"/>
        </w:rPr>
        <w:t xml:space="preserve">22. Показатели Отчета об исполнении бюджета отражаются в разрезе кодов бюджетной классификации Российской Федерации </w:t>
      </w:r>
      <w:proofErr w:type="gramStart"/>
      <w:r w:rsidRPr="00637687">
        <w:rPr>
          <w:rFonts w:ascii="Arial" w:hAnsi="Arial" w:cs="Arial"/>
        </w:rPr>
        <w:t>в структуре</w:t>
      </w:r>
      <w:proofErr w:type="gramEnd"/>
      <w:r w:rsidRPr="00637687">
        <w:rPr>
          <w:rFonts w:ascii="Arial" w:hAnsi="Arial" w:cs="Arial"/>
        </w:rPr>
        <w:t xml:space="preserve"> утвержденных законом (решением) о бюджете бюджетных назначений по доходам бюджета, расходам бюджета и источникам финансирования дефицита бюджета.</w:t>
      </w:r>
    </w:p>
    <w:p w14:paraId="6806E717" w14:textId="77777777" w:rsidR="006B3ACE" w:rsidRPr="00637687" w:rsidRDefault="006B3ACE" w:rsidP="00B6263E">
      <w:pPr>
        <w:ind w:firstLine="709"/>
        <w:jc w:val="both"/>
        <w:rPr>
          <w:rFonts w:ascii="Arial" w:hAnsi="Arial" w:cs="Arial"/>
        </w:rPr>
      </w:pPr>
      <w:r w:rsidRPr="00637687">
        <w:rPr>
          <w:rFonts w:ascii="Arial" w:hAnsi="Arial" w:cs="Arial"/>
        </w:rPr>
        <w:t>23. По соответствующим разделам Отчета об исполнении бюджета отражаются годовые объемы:</w:t>
      </w:r>
    </w:p>
    <w:p w14:paraId="6BDC564A" w14:textId="77777777" w:rsidR="006B3ACE" w:rsidRPr="00637687" w:rsidRDefault="006B3ACE" w:rsidP="00B6263E">
      <w:pPr>
        <w:ind w:firstLine="709"/>
        <w:jc w:val="both"/>
        <w:rPr>
          <w:rFonts w:ascii="Arial" w:hAnsi="Arial" w:cs="Arial"/>
        </w:rPr>
      </w:pPr>
      <w:r w:rsidRPr="00637687">
        <w:rPr>
          <w:rFonts w:ascii="Arial" w:hAnsi="Arial" w:cs="Arial"/>
        </w:rPr>
        <w:t>а) плановых показателей доходов бюджета, утвержденных законом (решением) о бюджете;</w:t>
      </w:r>
    </w:p>
    <w:p w14:paraId="7EE7352A" w14:textId="77777777" w:rsidR="006B3ACE" w:rsidRPr="00637687" w:rsidRDefault="006B3ACE" w:rsidP="00B6263E">
      <w:pPr>
        <w:ind w:firstLine="709"/>
        <w:jc w:val="both"/>
        <w:rPr>
          <w:rFonts w:ascii="Arial" w:hAnsi="Arial" w:cs="Arial"/>
        </w:rPr>
      </w:pPr>
      <w:r w:rsidRPr="00637687">
        <w:rPr>
          <w:rFonts w:ascii="Arial" w:hAnsi="Arial" w:cs="Arial"/>
        </w:rPr>
        <w:t>б) бюджетных назначений по расходам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14:paraId="06EF75D6" w14:textId="77777777" w:rsidR="006B3ACE" w:rsidRPr="00637687" w:rsidRDefault="006B3ACE" w:rsidP="00B6263E">
      <w:pPr>
        <w:ind w:firstLine="709"/>
        <w:jc w:val="both"/>
        <w:rPr>
          <w:rFonts w:ascii="Arial" w:hAnsi="Arial" w:cs="Arial"/>
        </w:rPr>
      </w:pPr>
      <w:r w:rsidRPr="00637687">
        <w:rPr>
          <w:rFonts w:ascii="Arial" w:hAnsi="Arial" w:cs="Arial"/>
        </w:rPr>
        <w:t>в) плановых показателей поступлений по источникам финансирования дефицита бюджета, утвержденных законом (решением) о бюджете;</w:t>
      </w:r>
    </w:p>
    <w:p w14:paraId="2B8843AC" w14:textId="77777777" w:rsidR="006B3ACE" w:rsidRPr="00637687" w:rsidRDefault="006B3ACE" w:rsidP="00B6263E">
      <w:pPr>
        <w:ind w:firstLine="709"/>
        <w:jc w:val="both"/>
        <w:rPr>
          <w:rFonts w:ascii="Arial" w:hAnsi="Arial" w:cs="Arial"/>
        </w:rPr>
      </w:pPr>
      <w:r w:rsidRPr="00637687">
        <w:rPr>
          <w:rFonts w:ascii="Arial" w:hAnsi="Arial" w:cs="Arial"/>
        </w:rPr>
        <w:t xml:space="preserve">г) бюджетных назначений по выплатам источников финансирования дефицита бюджета, утвержденных в соответствии со сводной бюджетной </w:t>
      </w:r>
      <w:r w:rsidRPr="00637687">
        <w:rPr>
          <w:rFonts w:ascii="Arial" w:hAnsi="Arial" w:cs="Arial"/>
        </w:rPr>
        <w:lastRenderedPageBreak/>
        <w:t>росписью, с учетом последующих изменений, оформленных в соответствии с бюджетным законодательством Российской Федерации на отчетную дату;</w:t>
      </w:r>
    </w:p>
    <w:p w14:paraId="2598E86A" w14:textId="77777777" w:rsidR="006B3ACE" w:rsidRPr="00637687" w:rsidRDefault="006B3ACE" w:rsidP="00B6263E">
      <w:pPr>
        <w:ind w:firstLine="709"/>
        <w:jc w:val="both"/>
        <w:rPr>
          <w:rFonts w:ascii="Arial" w:hAnsi="Arial" w:cs="Arial"/>
        </w:rPr>
      </w:pPr>
      <w:r w:rsidRPr="00637687">
        <w:rPr>
          <w:rFonts w:ascii="Arial" w:hAnsi="Arial" w:cs="Arial"/>
        </w:rPr>
        <w:t>д) изменений остатка средств бюджета, утвержденных законом (решением) о бюджете.</w:t>
      </w:r>
    </w:p>
    <w:p w14:paraId="7618F68F" w14:textId="77777777" w:rsidR="006B3ACE" w:rsidRPr="00637687" w:rsidRDefault="006B3ACE" w:rsidP="00B6263E">
      <w:pPr>
        <w:ind w:firstLine="709"/>
        <w:jc w:val="both"/>
        <w:rPr>
          <w:rFonts w:ascii="Arial" w:hAnsi="Arial" w:cs="Arial"/>
        </w:rPr>
      </w:pPr>
      <w:r w:rsidRPr="00637687">
        <w:rPr>
          <w:rFonts w:ascii="Arial" w:hAnsi="Arial" w:cs="Arial"/>
        </w:rPr>
        <w:t>24. При формировании квартального и годового Отчета об исполнении бюджета данные соответствующих разделов Отчета об исполнении бюджета формируются путем суммирования одноименных показателей Отчетов об исполнении бюджета, Справок о суммах поступлений и Отчета о кассовом поступлении и выбытии денежных средств.</w:t>
      </w:r>
    </w:p>
    <w:p w14:paraId="36B7B3CD" w14:textId="178805AF" w:rsidR="006B3ACE" w:rsidRDefault="006B3ACE" w:rsidP="00B6263E">
      <w:pPr>
        <w:ind w:firstLine="709"/>
        <w:jc w:val="both"/>
        <w:rPr>
          <w:rFonts w:ascii="Arial" w:hAnsi="Arial" w:cs="Arial"/>
        </w:rPr>
      </w:pPr>
      <w:r w:rsidRPr="00637687">
        <w:rPr>
          <w:rFonts w:ascii="Arial" w:hAnsi="Arial" w:cs="Arial"/>
        </w:rPr>
        <w:t>25. При формировании месячного Отчета об исполнении бюджета, за исключением отчетов по состоянию на 1 апреля, 1 июля, 1 октября, 1 января года, следующего за отчетным, данные соответствующих разделов Отчета об исполнении бюджета формируются путем суммирования одноименных показателей Отчета о кассовом поступлении и выбытии денежных средств и Отчетов об исполнении бюджета.</w:t>
      </w:r>
    </w:p>
    <w:p w14:paraId="584EBDF9" w14:textId="77777777" w:rsidR="00B6263E" w:rsidRPr="00637687" w:rsidRDefault="00B6263E" w:rsidP="00B6263E">
      <w:pPr>
        <w:ind w:firstLine="709"/>
        <w:jc w:val="both"/>
        <w:rPr>
          <w:rFonts w:ascii="Arial" w:hAnsi="Arial" w:cs="Arial"/>
        </w:rPr>
      </w:pPr>
    </w:p>
    <w:p w14:paraId="40799005" w14:textId="5FDAEA86" w:rsidR="006B3ACE" w:rsidRDefault="006B3ACE" w:rsidP="00B6263E">
      <w:pPr>
        <w:ind w:firstLine="709"/>
        <w:jc w:val="center"/>
        <w:rPr>
          <w:rStyle w:val="docuntyped-name"/>
          <w:rFonts w:ascii="Arial" w:hAnsi="Arial" w:cs="Arial"/>
        </w:rPr>
      </w:pPr>
      <w:r w:rsidRPr="00637687">
        <w:rPr>
          <w:rStyle w:val="docuntyped-number"/>
          <w:rFonts w:ascii="Arial" w:hAnsi="Arial" w:cs="Arial"/>
        </w:rPr>
        <w:t xml:space="preserve">VII. </w:t>
      </w:r>
      <w:r w:rsidRPr="00637687">
        <w:rPr>
          <w:rStyle w:val="docuntyped-name"/>
          <w:rFonts w:ascii="Arial" w:hAnsi="Arial" w:cs="Arial"/>
        </w:rPr>
        <w:t>Отчет об исполнении бюджета</w:t>
      </w:r>
    </w:p>
    <w:p w14:paraId="6C63F430" w14:textId="77777777" w:rsidR="00B6263E" w:rsidRPr="00637687" w:rsidRDefault="00B6263E" w:rsidP="00B6263E">
      <w:pPr>
        <w:ind w:firstLine="709"/>
        <w:jc w:val="center"/>
        <w:rPr>
          <w:rFonts w:ascii="Arial" w:hAnsi="Arial" w:cs="Arial"/>
        </w:rPr>
      </w:pPr>
    </w:p>
    <w:p w14:paraId="1296F3C6" w14:textId="77777777" w:rsidR="006B3ACE" w:rsidRPr="00637687" w:rsidRDefault="006B3ACE" w:rsidP="00B6263E">
      <w:pPr>
        <w:ind w:firstLine="709"/>
        <w:jc w:val="both"/>
        <w:rPr>
          <w:rFonts w:ascii="Arial" w:hAnsi="Arial" w:cs="Arial"/>
        </w:rPr>
      </w:pPr>
      <w:r w:rsidRPr="00637687">
        <w:rPr>
          <w:rFonts w:ascii="Arial" w:hAnsi="Arial" w:cs="Arial"/>
        </w:rPr>
        <w:t>26.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субъекта Российской Федерации и бюджета территориального государственного внебюджетного фонда.</w:t>
      </w:r>
    </w:p>
    <w:p w14:paraId="4412B23F" w14:textId="0F15A36F" w:rsidR="006B3ACE" w:rsidRDefault="006B3ACE" w:rsidP="00B6263E">
      <w:pPr>
        <w:ind w:firstLine="709"/>
        <w:jc w:val="both"/>
        <w:rPr>
          <w:rFonts w:ascii="Arial" w:hAnsi="Arial" w:cs="Arial"/>
        </w:rPr>
      </w:pPr>
      <w:r w:rsidRPr="00637687">
        <w:rPr>
          <w:rFonts w:ascii="Arial" w:hAnsi="Arial" w:cs="Arial"/>
        </w:rPr>
        <w:t>27. Показатели Отчета об исполнении бюджета отражаются в разрезе кодов бюджетной классификации Российской Федерации.</w:t>
      </w:r>
    </w:p>
    <w:p w14:paraId="4C2B8156" w14:textId="77777777" w:rsidR="00B6263E" w:rsidRPr="00637687" w:rsidRDefault="00B6263E" w:rsidP="00B6263E">
      <w:pPr>
        <w:ind w:firstLine="709"/>
        <w:jc w:val="both"/>
        <w:rPr>
          <w:rFonts w:ascii="Arial" w:hAnsi="Arial" w:cs="Arial"/>
        </w:rPr>
      </w:pPr>
    </w:p>
    <w:p w14:paraId="1C4CE106" w14:textId="09623496" w:rsidR="006B3ACE" w:rsidRDefault="006B3ACE" w:rsidP="00B6263E">
      <w:pPr>
        <w:ind w:firstLine="709"/>
        <w:jc w:val="center"/>
        <w:rPr>
          <w:rStyle w:val="docuntyped-name"/>
          <w:rFonts w:ascii="Arial" w:hAnsi="Arial" w:cs="Arial"/>
        </w:rPr>
      </w:pPr>
      <w:r w:rsidRPr="00637687">
        <w:rPr>
          <w:rStyle w:val="docuntyped-number"/>
          <w:rFonts w:ascii="Arial" w:hAnsi="Arial" w:cs="Arial"/>
          <w:lang w:val="en-US"/>
        </w:rPr>
        <w:t>V</w:t>
      </w:r>
      <w:r w:rsidRPr="00637687">
        <w:rPr>
          <w:rStyle w:val="docuntyped-number"/>
          <w:rFonts w:ascii="Arial" w:hAnsi="Arial" w:cs="Arial"/>
        </w:rPr>
        <w:t>I</w:t>
      </w:r>
      <w:r w:rsidRPr="00637687">
        <w:rPr>
          <w:rStyle w:val="docuntyped-number"/>
          <w:rFonts w:ascii="Arial" w:hAnsi="Arial" w:cs="Arial"/>
          <w:lang w:val="en-US"/>
        </w:rPr>
        <w:t>II</w:t>
      </w:r>
      <w:r w:rsidRPr="00637687">
        <w:rPr>
          <w:rStyle w:val="docuntyped-number"/>
          <w:rFonts w:ascii="Arial" w:hAnsi="Arial" w:cs="Arial"/>
        </w:rPr>
        <w:t xml:space="preserve">. </w:t>
      </w:r>
      <w:r w:rsidRPr="00637687">
        <w:rPr>
          <w:rStyle w:val="docuntyped-name"/>
          <w:rFonts w:ascii="Arial" w:hAnsi="Arial" w:cs="Arial"/>
        </w:rPr>
        <w:t>Пояснительная записка</w:t>
      </w:r>
    </w:p>
    <w:p w14:paraId="70D7298F" w14:textId="77777777" w:rsidR="00B6263E" w:rsidRPr="00637687" w:rsidRDefault="00B6263E" w:rsidP="00B6263E">
      <w:pPr>
        <w:ind w:firstLine="709"/>
        <w:jc w:val="both"/>
        <w:rPr>
          <w:rFonts w:ascii="Arial" w:hAnsi="Arial" w:cs="Arial"/>
        </w:rPr>
      </w:pPr>
    </w:p>
    <w:p w14:paraId="4C615741" w14:textId="77777777" w:rsidR="006B3ACE" w:rsidRPr="00637687" w:rsidRDefault="006B3ACE" w:rsidP="00B6263E">
      <w:pPr>
        <w:ind w:firstLine="709"/>
        <w:jc w:val="both"/>
        <w:rPr>
          <w:rFonts w:ascii="Arial" w:hAnsi="Arial" w:cs="Arial"/>
        </w:rPr>
      </w:pPr>
      <w:r w:rsidRPr="00637687">
        <w:rPr>
          <w:rFonts w:ascii="Arial" w:hAnsi="Arial" w:cs="Arial"/>
        </w:rPr>
        <w:t>28. В составе годовой Пояснительной записки к Балансу сельского поселения раскрываются следующие сведения, содержащие бюджетную информацию:</w:t>
      </w:r>
    </w:p>
    <w:p w14:paraId="4D5D3BAB" w14:textId="77777777" w:rsidR="006B3ACE" w:rsidRPr="00637687" w:rsidRDefault="006B3ACE" w:rsidP="00B6263E">
      <w:pPr>
        <w:ind w:firstLine="709"/>
        <w:jc w:val="both"/>
        <w:rPr>
          <w:rFonts w:ascii="Arial" w:hAnsi="Arial" w:cs="Arial"/>
        </w:rPr>
      </w:pPr>
      <w:r w:rsidRPr="00637687">
        <w:rPr>
          <w:rFonts w:ascii="Arial" w:hAnsi="Arial" w:cs="Arial"/>
        </w:rPr>
        <w:t>Сведения о результатах деятельности по исполнению государственного (муниципального) задания. Указанные Сведения содержат обобщенные за отчетный период утвержденные плановые и фактические показатели деятельности сельского поселения и стоимостном выражении, в том числе разница между плановыми и фактическими показателями.</w:t>
      </w:r>
    </w:p>
    <w:p w14:paraId="0CC6EDE9" w14:textId="77777777" w:rsidR="006B3ACE" w:rsidRPr="00637687" w:rsidRDefault="006B3ACE" w:rsidP="00B6263E">
      <w:pPr>
        <w:ind w:firstLine="709"/>
        <w:jc w:val="both"/>
        <w:rPr>
          <w:rFonts w:ascii="Arial" w:hAnsi="Arial" w:cs="Arial"/>
        </w:rPr>
      </w:pPr>
      <w:r w:rsidRPr="00637687">
        <w:rPr>
          <w:rFonts w:ascii="Arial" w:hAnsi="Arial" w:cs="Arial"/>
        </w:rPr>
        <w:t>Указанные Сведения подлежат представлению главному распорядителю средств бюджета, предоставившему субсидию на выполнение муниципального задания.</w:t>
      </w:r>
    </w:p>
    <w:p w14:paraId="46A1AE81" w14:textId="77777777" w:rsidR="006B3ACE" w:rsidRDefault="006B3ACE" w:rsidP="006B3ACE">
      <w:pPr>
        <w:spacing w:before="100" w:beforeAutospacing="1" w:after="223"/>
        <w:jc w:val="both"/>
        <w:rPr>
          <w:sz w:val="28"/>
          <w:szCs w:val="28"/>
        </w:rPr>
      </w:pPr>
    </w:p>
    <w:p w14:paraId="43B060CE" w14:textId="77777777" w:rsidR="00E04C89" w:rsidRDefault="00E04C89"/>
    <w:sectPr w:rsidR="00E04C89" w:rsidSect="00F70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56222"/>
    <w:rsid w:val="0000006B"/>
    <w:rsid w:val="000045E5"/>
    <w:rsid w:val="00005729"/>
    <w:rsid w:val="00012FC3"/>
    <w:rsid w:val="0004458F"/>
    <w:rsid w:val="000553AA"/>
    <w:rsid w:val="00062E81"/>
    <w:rsid w:val="00063338"/>
    <w:rsid w:val="00071458"/>
    <w:rsid w:val="0008000F"/>
    <w:rsid w:val="000A2CB2"/>
    <w:rsid w:val="000A7438"/>
    <w:rsid w:val="000C1A88"/>
    <w:rsid w:val="000D0B7B"/>
    <w:rsid w:val="000D77E1"/>
    <w:rsid w:val="000E3846"/>
    <w:rsid w:val="000F1EAB"/>
    <w:rsid w:val="00102924"/>
    <w:rsid w:val="00105901"/>
    <w:rsid w:val="0012609D"/>
    <w:rsid w:val="001366B0"/>
    <w:rsid w:val="001473E8"/>
    <w:rsid w:val="001517DA"/>
    <w:rsid w:val="00166FB0"/>
    <w:rsid w:val="00170836"/>
    <w:rsid w:val="001C591C"/>
    <w:rsid w:val="001E3BA1"/>
    <w:rsid w:val="001E511B"/>
    <w:rsid w:val="001F1C14"/>
    <w:rsid w:val="001F1C7B"/>
    <w:rsid w:val="001F5F18"/>
    <w:rsid w:val="00216ADE"/>
    <w:rsid w:val="0026547C"/>
    <w:rsid w:val="0027611B"/>
    <w:rsid w:val="00287771"/>
    <w:rsid w:val="00296714"/>
    <w:rsid w:val="00296822"/>
    <w:rsid w:val="002B1836"/>
    <w:rsid w:val="002F1FF7"/>
    <w:rsid w:val="0030320F"/>
    <w:rsid w:val="00326112"/>
    <w:rsid w:val="003330AF"/>
    <w:rsid w:val="00337329"/>
    <w:rsid w:val="00365298"/>
    <w:rsid w:val="00367894"/>
    <w:rsid w:val="00374748"/>
    <w:rsid w:val="003874B5"/>
    <w:rsid w:val="003A0F4B"/>
    <w:rsid w:val="003A3895"/>
    <w:rsid w:val="003B1242"/>
    <w:rsid w:val="003B6C52"/>
    <w:rsid w:val="003C1842"/>
    <w:rsid w:val="003D05E0"/>
    <w:rsid w:val="003F1398"/>
    <w:rsid w:val="0040734D"/>
    <w:rsid w:val="00422113"/>
    <w:rsid w:val="004226BF"/>
    <w:rsid w:val="00431E51"/>
    <w:rsid w:val="00447DA6"/>
    <w:rsid w:val="00470E02"/>
    <w:rsid w:val="00480068"/>
    <w:rsid w:val="004818A3"/>
    <w:rsid w:val="00491E2E"/>
    <w:rsid w:val="004A2F3C"/>
    <w:rsid w:val="004B72AF"/>
    <w:rsid w:val="004D1113"/>
    <w:rsid w:val="004D5B20"/>
    <w:rsid w:val="004F45FD"/>
    <w:rsid w:val="004F587D"/>
    <w:rsid w:val="0052644E"/>
    <w:rsid w:val="0052718D"/>
    <w:rsid w:val="00534181"/>
    <w:rsid w:val="00535FBD"/>
    <w:rsid w:val="00543650"/>
    <w:rsid w:val="00561FA1"/>
    <w:rsid w:val="00575866"/>
    <w:rsid w:val="00583A60"/>
    <w:rsid w:val="00585F33"/>
    <w:rsid w:val="00587790"/>
    <w:rsid w:val="005979D9"/>
    <w:rsid w:val="005A1DCF"/>
    <w:rsid w:val="005B7E54"/>
    <w:rsid w:val="005E3441"/>
    <w:rsid w:val="005F3A81"/>
    <w:rsid w:val="006146D9"/>
    <w:rsid w:val="006155E3"/>
    <w:rsid w:val="00623C7F"/>
    <w:rsid w:val="00633AFF"/>
    <w:rsid w:val="00637687"/>
    <w:rsid w:val="006475E2"/>
    <w:rsid w:val="006618D1"/>
    <w:rsid w:val="0068508F"/>
    <w:rsid w:val="00687A9C"/>
    <w:rsid w:val="006B3ACE"/>
    <w:rsid w:val="006C537A"/>
    <w:rsid w:val="006C7710"/>
    <w:rsid w:val="006D6D9E"/>
    <w:rsid w:val="006F0315"/>
    <w:rsid w:val="00710F7A"/>
    <w:rsid w:val="00713048"/>
    <w:rsid w:val="00717D23"/>
    <w:rsid w:val="007203CF"/>
    <w:rsid w:val="00726E44"/>
    <w:rsid w:val="00735B8D"/>
    <w:rsid w:val="00774660"/>
    <w:rsid w:val="00776712"/>
    <w:rsid w:val="00786A71"/>
    <w:rsid w:val="0078706A"/>
    <w:rsid w:val="007921E1"/>
    <w:rsid w:val="00793FA0"/>
    <w:rsid w:val="007B0450"/>
    <w:rsid w:val="007B5321"/>
    <w:rsid w:val="007D600F"/>
    <w:rsid w:val="007E287E"/>
    <w:rsid w:val="007E53ED"/>
    <w:rsid w:val="007E62CA"/>
    <w:rsid w:val="0083250D"/>
    <w:rsid w:val="0083290E"/>
    <w:rsid w:val="008455B5"/>
    <w:rsid w:val="008659B3"/>
    <w:rsid w:val="008863D3"/>
    <w:rsid w:val="00894641"/>
    <w:rsid w:val="008A560C"/>
    <w:rsid w:val="008B5738"/>
    <w:rsid w:val="008B7218"/>
    <w:rsid w:val="008D1878"/>
    <w:rsid w:val="008E48FF"/>
    <w:rsid w:val="008F316E"/>
    <w:rsid w:val="008F5AC8"/>
    <w:rsid w:val="008F645A"/>
    <w:rsid w:val="008F798C"/>
    <w:rsid w:val="0090455E"/>
    <w:rsid w:val="00911D90"/>
    <w:rsid w:val="0091607F"/>
    <w:rsid w:val="00920BAE"/>
    <w:rsid w:val="0092790D"/>
    <w:rsid w:val="009303CC"/>
    <w:rsid w:val="009459AB"/>
    <w:rsid w:val="00946A5C"/>
    <w:rsid w:val="0096288E"/>
    <w:rsid w:val="00967CD6"/>
    <w:rsid w:val="00970174"/>
    <w:rsid w:val="009721E5"/>
    <w:rsid w:val="009A7826"/>
    <w:rsid w:val="009B1A03"/>
    <w:rsid w:val="009B37A1"/>
    <w:rsid w:val="009D1076"/>
    <w:rsid w:val="009D36A5"/>
    <w:rsid w:val="009D4B03"/>
    <w:rsid w:val="009E5661"/>
    <w:rsid w:val="00A06F9F"/>
    <w:rsid w:val="00A168CC"/>
    <w:rsid w:val="00A50434"/>
    <w:rsid w:val="00A56222"/>
    <w:rsid w:val="00A57C11"/>
    <w:rsid w:val="00A75E33"/>
    <w:rsid w:val="00A770A0"/>
    <w:rsid w:val="00A92D56"/>
    <w:rsid w:val="00A96FDA"/>
    <w:rsid w:val="00AA3087"/>
    <w:rsid w:val="00AB23C7"/>
    <w:rsid w:val="00AB2C04"/>
    <w:rsid w:val="00AB6452"/>
    <w:rsid w:val="00AD723F"/>
    <w:rsid w:val="00B035C2"/>
    <w:rsid w:val="00B03A39"/>
    <w:rsid w:val="00B05F37"/>
    <w:rsid w:val="00B26AD4"/>
    <w:rsid w:val="00B516F2"/>
    <w:rsid w:val="00B552A3"/>
    <w:rsid w:val="00B6263E"/>
    <w:rsid w:val="00B65E3A"/>
    <w:rsid w:val="00B673DA"/>
    <w:rsid w:val="00B76FED"/>
    <w:rsid w:val="00B878BA"/>
    <w:rsid w:val="00B93558"/>
    <w:rsid w:val="00B966A3"/>
    <w:rsid w:val="00B97309"/>
    <w:rsid w:val="00BA1E2E"/>
    <w:rsid w:val="00BA1EDB"/>
    <w:rsid w:val="00BB416D"/>
    <w:rsid w:val="00BB78E7"/>
    <w:rsid w:val="00BC1E70"/>
    <w:rsid w:val="00BC5571"/>
    <w:rsid w:val="00BC564E"/>
    <w:rsid w:val="00BD1CF6"/>
    <w:rsid w:val="00BD58CB"/>
    <w:rsid w:val="00BE49CF"/>
    <w:rsid w:val="00BE669E"/>
    <w:rsid w:val="00BE73B1"/>
    <w:rsid w:val="00BF01C0"/>
    <w:rsid w:val="00C01EA9"/>
    <w:rsid w:val="00C05E30"/>
    <w:rsid w:val="00C14627"/>
    <w:rsid w:val="00C15315"/>
    <w:rsid w:val="00C37278"/>
    <w:rsid w:val="00C549F7"/>
    <w:rsid w:val="00C54A5D"/>
    <w:rsid w:val="00C670D6"/>
    <w:rsid w:val="00C878A0"/>
    <w:rsid w:val="00CA77B1"/>
    <w:rsid w:val="00CD2F18"/>
    <w:rsid w:val="00CD4395"/>
    <w:rsid w:val="00CD6E5E"/>
    <w:rsid w:val="00CD6ED5"/>
    <w:rsid w:val="00CF7E6A"/>
    <w:rsid w:val="00D035E8"/>
    <w:rsid w:val="00D07A24"/>
    <w:rsid w:val="00D07A2B"/>
    <w:rsid w:val="00D33103"/>
    <w:rsid w:val="00D405AB"/>
    <w:rsid w:val="00D43D15"/>
    <w:rsid w:val="00D443F7"/>
    <w:rsid w:val="00D47F25"/>
    <w:rsid w:val="00D67C5C"/>
    <w:rsid w:val="00DA77CC"/>
    <w:rsid w:val="00DC0479"/>
    <w:rsid w:val="00DC11CF"/>
    <w:rsid w:val="00DD557F"/>
    <w:rsid w:val="00E04C89"/>
    <w:rsid w:val="00E20C94"/>
    <w:rsid w:val="00E51988"/>
    <w:rsid w:val="00E52A85"/>
    <w:rsid w:val="00E57549"/>
    <w:rsid w:val="00E6382D"/>
    <w:rsid w:val="00E873B2"/>
    <w:rsid w:val="00E9661A"/>
    <w:rsid w:val="00EA1D83"/>
    <w:rsid w:val="00ED7417"/>
    <w:rsid w:val="00EF130D"/>
    <w:rsid w:val="00F23EC2"/>
    <w:rsid w:val="00F4614E"/>
    <w:rsid w:val="00F56828"/>
    <w:rsid w:val="00F60FCC"/>
    <w:rsid w:val="00F61B5D"/>
    <w:rsid w:val="00F70829"/>
    <w:rsid w:val="00F73D7E"/>
    <w:rsid w:val="00F74065"/>
    <w:rsid w:val="00F751AD"/>
    <w:rsid w:val="00F83FE7"/>
    <w:rsid w:val="00FA0BAC"/>
    <w:rsid w:val="00FB1484"/>
    <w:rsid w:val="00FB20A7"/>
    <w:rsid w:val="00FB6813"/>
    <w:rsid w:val="00FC2234"/>
    <w:rsid w:val="00FD112B"/>
    <w:rsid w:val="00FE1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2C15CA"/>
  <w15:docId w15:val="{6C5B44B4-F3AB-4AB9-A0E1-730B9B36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 w:type="paragraph" w:customStyle="1" w:styleId="ConsPlusNonformat">
    <w:name w:val="ConsPlusNonformat"/>
    <w:uiPriority w:val="99"/>
    <w:rsid w:val="00946A5C"/>
    <w:pPr>
      <w:widowControl w:val="0"/>
      <w:autoSpaceDE w:val="0"/>
      <w:autoSpaceDN w:val="0"/>
      <w:spacing w:after="0" w:line="240" w:lineRule="auto"/>
    </w:pPr>
    <w:rPr>
      <w:rFonts w:ascii="Courier New" w:eastAsia="Arial Unicode MS" w:hAnsi="Courier New" w:cs="Courier New"/>
      <w:sz w:val="20"/>
      <w:szCs w:val="20"/>
      <w:lang w:eastAsia="ru-RU"/>
    </w:rPr>
  </w:style>
  <w:style w:type="paragraph" w:styleId="a6">
    <w:name w:val="Balloon Text"/>
    <w:basedOn w:val="a"/>
    <w:link w:val="a7"/>
    <w:uiPriority w:val="99"/>
    <w:semiHidden/>
    <w:unhideWhenUsed/>
    <w:rsid w:val="00B6263E"/>
    <w:rPr>
      <w:rFonts w:ascii="Segoe UI" w:hAnsi="Segoe UI" w:cs="Segoe UI"/>
      <w:sz w:val="18"/>
      <w:szCs w:val="18"/>
    </w:rPr>
  </w:style>
  <w:style w:type="character" w:customStyle="1" w:styleId="a7">
    <w:name w:val="Текст выноски Знак"/>
    <w:basedOn w:val="a0"/>
    <w:link w:val="a6"/>
    <w:uiPriority w:val="99"/>
    <w:semiHidden/>
    <w:rsid w:val="00B6263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709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sfinansy.ru/" TargetMode="External"/><Relationship Id="rId5" Type="http://schemas.openxmlformats.org/officeDocument/2006/relationships/hyperlink" Target="https://www.gosfinansy.ru/" TargetMode="External"/><Relationship Id="rId4"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2277</Words>
  <Characters>12983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dns</cp:lastModifiedBy>
  <cp:revision>4</cp:revision>
  <cp:lastPrinted>2020-07-07T07:47:00Z</cp:lastPrinted>
  <dcterms:created xsi:type="dcterms:W3CDTF">2020-06-11T01:28:00Z</dcterms:created>
  <dcterms:modified xsi:type="dcterms:W3CDTF">2020-07-07T08:06:00Z</dcterms:modified>
</cp:coreProperties>
</file>