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15C" w:rsidRDefault="000A7A2C" w:rsidP="000A7A2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A7A2C">
        <w:rPr>
          <w:rFonts w:ascii="Arial" w:hAnsi="Arial" w:cs="Arial"/>
          <w:b/>
          <w:bCs/>
          <w:sz w:val="32"/>
          <w:szCs w:val="32"/>
        </w:rPr>
        <w:t>17.03.</w:t>
      </w:r>
      <w:r w:rsidR="00D2215C">
        <w:rPr>
          <w:rFonts w:ascii="Arial" w:hAnsi="Arial" w:cs="Arial"/>
          <w:b/>
          <w:sz w:val="32"/>
          <w:szCs w:val="32"/>
        </w:rPr>
        <w:t>20</w:t>
      </w:r>
      <w:r w:rsidR="006B0349">
        <w:rPr>
          <w:rFonts w:ascii="Arial" w:hAnsi="Arial" w:cs="Arial"/>
          <w:b/>
          <w:sz w:val="32"/>
          <w:szCs w:val="32"/>
        </w:rPr>
        <w:t>20</w:t>
      </w:r>
      <w:r w:rsidR="00D2215C">
        <w:rPr>
          <w:rFonts w:ascii="Arial" w:hAnsi="Arial" w:cs="Arial"/>
          <w:b/>
          <w:sz w:val="32"/>
          <w:szCs w:val="32"/>
        </w:rPr>
        <w:t>г. №</w:t>
      </w:r>
      <w:r w:rsidR="00673163">
        <w:rPr>
          <w:rFonts w:ascii="Arial" w:hAnsi="Arial" w:cs="Arial"/>
          <w:b/>
          <w:sz w:val="32"/>
          <w:szCs w:val="32"/>
        </w:rPr>
        <w:t>40</w:t>
      </w:r>
    </w:p>
    <w:p w:rsidR="00D2215C" w:rsidRDefault="00D2215C" w:rsidP="00D221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2215C" w:rsidRDefault="00D2215C" w:rsidP="00D221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2215C" w:rsidRDefault="00D2215C" w:rsidP="00D221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D2215C" w:rsidRDefault="00D2215C" w:rsidP="00D221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D2215C" w:rsidRDefault="00D2215C" w:rsidP="00D221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2215C" w:rsidRDefault="00D2215C" w:rsidP="00D221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D2215C" w:rsidRDefault="00D2215C" w:rsidP="00D221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2215C" w:rsidRDefault="00D2215C" w:rsidP="00D2215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О Внесении </w:t>
      </w:r>
      <w:r w:rsidR="00335772">
        <w:rPr>
          <w:rFonts w:ascii="Arial" w:hAnsi="Arial" w:cs="Arial"/>
          <w:b/>
          <w:caps/>
          <w:sz w:val="32"/>
          <w:szCs w:val="32"/>
        </w:rPr>
        <w:t>ДОПОЛНЕНИЙ</w:t>
      </w:r>
      <w:r>
        <w:rPr>
          <w:rFonts w:ascii="Arial" w:hAnsi="Arial" w:cs="Arial"/>
          <w:b/>
          <w:caps/>
          <w:sz w:val="32"/>
          <w:szCs w:val="32"/>
        </w:rPr>
        <w:t xml:space="preserve"> в решение Думы №</w:t>
      </w:r>
      <w:r w:rsidR="00335772">
        <w:rPr>
          <w:rFonts w:ascii="Arial" w:hAnsi="Arial" w:cs="Arial"/>
          <w:b/>
          <w:caps/>
          <w:sz w:val="32"/>
          <w:szCs w:val="32"/>
        </w:rPr>
        <w:t>97 ОТ 28 ФЕВРАЛЯ 2018 года</w:t>
      </w:r>
      <w:r>
        <w:rPr>
          <w:rFonts w:ascii="Arial" w:hAnsi="Arial" w:cs="Arial"/>
          <w:b/>
          <w:caps/>
          <w:sz w:val="32"/>
          <w:szCs w:val="32"/>
        </w:rPr>
        <w:t xml:space="preserve"> «Об </w:t>
      </w:r>
      <w:r w:rsidR="00335772">
        <w:rPr>
          <w:rFonts w:ascii="Arial" w:hAnsi="Arial" w:cs="Arial"/>
          <w:b/>
          <w:caps/>
          <w:sz w:val="32"/>
          <w:szCs w:val="32"/>
        </w:rPr>
        <w:t>УТВЕРЖДЕНИИ ПОЛОЖЕНИЯ О ПОРЯДКЕ УПРАВЛЕНИЯ И РАСПОРЯЖЕНИЯ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="00335772">
        <w:rPr>
          <w:rFonts w:ascii="Arial" w:hAnsi="Arial" w:cs="Arial"/>
          <w:b/>
          <w:caps/>
          <w:sz w:val="32"/>
          <w:szCs w:val="32"/>
        </w:rPr>
        <w:t xml:space="preserve">МУНИЦИПАЛЬНЫМ ИМУЩЕСТВОМ, НАХОДЯЩИМСЯ В СОБСТВЕННОСТИ </w:t>
      </w:r>
      <w:r>
        <w:rPr>
          <w:rFonts w:ascii="Arial" w:hAnsi="Arial" w:cs="Arial"/>
          <w:b/>
          <w:bCs/>
          <w:sz w:val="32"/>
          <w:szCs w:val="32"/>
        </w:rPr>
        <w:t>МУНИЦИПАЛЬНО</w:t>
      </w:r>
      <w:r w:rsidR="00335772">
        <w:rPr>
          <w:rFonts w:ascii="Arial" w:hAnsi="Arial" w:cs="Arial"/>
          <w:b/>
          <w:bCs/>
          <w:sz w:val="32"/>
          <w:szCs w:val="32"/>
        </w:rPr>
        <w:t>ГО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0601A7">
        <w:rPr>
          <w:rFonts w:ascii="Arial" w:hAnsi="Arial" w:cs="Arial"/>
          <w:b/>
          <w:bCs/>
          <w:sz w:val="32"/>
          <w:szCs w:val="32"/>
        </w:rPr>
        <w:t xml:space="preserve">ОБРАЗОВАНИЯ </w:t>
      </w:r>
      <w:r>
        <w:rPr>
          <w:rFonts w:ascii="Arial" w:hAnsi="Arial" w:cs="Arial"/>
          <w:b/>
          <w:bCs/>
          <w:sz w:val="32"/>
          <w:szCs w:val="32"/>
        </w:rPr>
        <w:t>«ВАСИЛЬЕВСК</w:t>
      </w:r>
      <w:r w:rsidRPr="000601A7">
        <w:rPr>
          <w:rFonts w:ascii="Arial" w:hAnsi="Arial" w:cs="Arial"/>
          <w:b/>
          <w:bCs/>
          <w:sz w:val="32"/>
          <w:szCs w:val="32"/>
        </w:rPr>
        <w:t>»</w:t>
      </w:r>
      <w:r w:rsidR="00335772">
        <w:rPr>
          <w:rFonts w:ascii="Arial" w:hAnsi="Arial" w:cs="Arial"/>
          <w:b/>
          <w:bCs/>
          <w:sz w:val="32"/>
          <w:szCs w:val="32"/>
        </w:rPr>
        <w:t>»</w:t>
      </w:r>
    </w:p>
    <w:p w:rsidR="000A7A2C" w:rsidRPr="000601A7" w:rsidRDefault="000A7A2C" w:rsidP="00D2215C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</w:p>
    <w:p w:rsidR="00D40B17" w:rsidRPr="00D40B17" w:rsidRDefault="00D40B17" w:rsidP="000A7A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/>
          <w:sz w:val="32"/>
          <w:szCs w:val="32"/>
          <w:lang w:eastAsia="en-US"/>
        </w:rPr>
      </w:pPr>
      <w:bookmarkStart w:id="0" w:name="dst100005"/>
      <w:bookmarkEnd w:id="0"/>
      <w:r w:rsidRPr="00D40B17">
        <w:rPr>
          <w:rFonts w:ascii="Arial" w:eastAsia="Times New Roman" w:hAnsi="Arial" w:cs="Arial"/>
          <w:sz w:val="24"/>
          <w:szCs w:val="24"/>
        </w:rPr>
        <w:t xml:space="preserve">В соответствии с Федеральным </w:t>
      </w:r>
      <w:hyperlink r:id="rId6" w:history="1">
        <w:r w:rsidRPr="00D40B17">
          <w:rPr>
            <w:rFonts w:ascii="Arial" w:eastAsia="Times New Roman" w:hAnsi="Arial" w:cs="Arial"/>
            <w:color w:val="000000"/>
            <w:sz w:val="24"/>
            <w:szCs w:val="24"/>
          </w:rPr>
          <w:t>законом</w:t>
        </w:r>
      </w:hyperlink>
      <w:r w:rsidRPr="00D40B17">
        <w:rPr>
          <w:rFonts w:ascii="Arial" w:eastAsia="Times New Roman" w:hAnsi="Arial" w:cs="Arial"/>
          <w:sz w:val="24"/>
          <w:szCs w:val="24"/>
        </w:rPr>
        <w:t xml:space="preserve"> от 6 октября 2003 года №131-ФЗ "Об общих принципах организации местного самоуправления в Российской Федерации", руководствуясь</w:t>
      </w:r>
      <w:r w:rsidRPr="000A7A2C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D40B17">
        <w:rPr>
          <w:rFonts w:ascii="Arial" w:eastAsia="Calibri" w:hAnsi="Arial" w:cs="Arial"/>
          <w:sz w:val="24"/>
          <w:szCs w:val="24"/>
          <w:lang w:eastAsia="en-US"/>
        </w:rPr>
        <w:t>статьями 24, 44 Устава муниципального образования «</w:t>
      </w:r>
      <w:proofErr w:type="spellStart"/>
      <w:r w:rsidRPr="00D40B17">
        <w:rPr>
          <w:rFonts w:ascii="Arial" w:eastAsia="Calibri" w:hAnsi="Arial" w:cs="Arial"/>
          <w:sz w:val="24"/>
          <w:szCs w:val="24"/>
          <w:lang w:eastAsia="en-US"/>
        </w:rPr>
        <w:t>Васильевск</w:t>
      </w:r>
      <w:proofErr w:type="spellEnd"/>
      <w:r w:rsidRPr="00D40B17">
        <w:rPr>
          <w:rFonts w:ascii="Arial" w:eastAsia="Calibri" w:hAnsi="Arial" w:cs="Arial"/>
          <w:sz w:val="24"/>
          <w:szCs w:val="24"/>
          <w:lang w:eastAsia="en-US"/>
        </w:rPr>
        <w:t>»,</w:t>
      </w:r>
    </w:p>
    <w:p w:rsidR="00AC0575" w:rsidRPr="004709E7" w:rsidRDefault="00AC0575" w:rsidP="00D40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709E7" w:rsidRDefault="004709E7" w:rsidP="00D2215C">
      <w:pPr>
        <w:shd w:val="clear" w:color="auto" w:fill="FFFFFF"/>
        <w:spacing w:after="0" w:line="264" w:lineRule="atLeast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ДУМА</w:t>
      </w:r>
      <w:r w:rsidR="00D2215C" w:rsidRPr="006978FB">
        <w:rPr>
          <w:rFonts w:ascii="Arial" w:hAnsi="Arial" w:cs="Arial"/>
          <w:b/>
          <w:color w:val="000000"/>
          <w:sz w:val="30"/>
          <w:szCs w:val="30"/>
        </w:rPr>
        <w:t xml:space="preserve"> РЕШИЛА</w:t>
      </w:r>
      <w:r w:rsidR="00AC0575">
        <w:rPr>
          <w:rFonts w:ascii="Arial" w:hAnsi="Arial" w:cs="Arial"/>
          <w:b/>
          <w:color w:val="000000"/>
          <w:sz w:val="30"/>
          <w:szCs w:val="30"/>
        </w:rPr>
        <w:t>:</w:t>
      </w:r>
    </w:p>
    <w:p w:rsidR="00F819C8" w:rsidRDefault="00F819C8" w:rsidP="00354796">
      <w:pPr>
        <w:shd w:val="clear" w:color="auto" w:fill="FFFFFF"/>
        <w:spacing w:after="0" w:line="264" w:lineRule="atLeast"/>
        <w:jc w:val="both"/>
        <w:rPr>
          <w:rFonts w:ascii="Arial" w:hAnsi="Arial" w:cs="Arial"/>
          <w:b/>
          <w:color w:val="000000"/>
          <w:sz w:val="30"/>
          <w:szCs w:val="30"/>
        </w:rPr>
      </w:pPr>
    </w:p>
    <w:p w:rsidR="004364E8" w:rsidRDefault="000A7A2C" w:rsidP="000A7A2C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bookmarkStart w:id="1" w:name="_Hlk29800323"/>
      <w:r>
        <w:rPr>
          <w:rFonts w:ascii="Arial" w:hAnsi="Arial" w:cs="Arial"/>
          <w:bCs/>
          <w:color w:val="000000"/>
          <w:sz w:val="24"/>
          <w:szCs w:val="24"/>
        </w:rPr>
        <w:t xml:space="preserve">1. </w:t>
      </w:r>
      <w:r w:rsidR="00A215A4" w:rsidRPr="00386662">
        <w:rPr>
          <w:rFonts w:ascii="Arial" w:hAnsi="Arial" w:cs="Arial"/>
          <w:bCs/>
          <w:color w:val="000000"/>
          <w:sz w:val="24"/>
          <w:szCs w:val="24"/>
        </w:rPr>
        <w:t>Внести дополнения</w:t>
      </w:r>
      <w:r w:rsidR="00521AFF" w:rsidRPr="00386662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A215A4" w:rsidRPr="00386662">
        <w:rPr>
          <w:rFonts w:ascii="Arial" w:hAnsi="Arial" w:cs="Arial"/>
          <w:bCs/>
          <w:color w:val="000000"/>
          <w:sz w:val="24"/>
          <w:szCs w:val="24"/>
        </w:rPr>
        <w:t>в решение Думы муниципального образования «</w:t>
      </w:r>
      <w:proofErr w:type="spellStart"/>
      <w:r w:rsidR="00A215A4" w:rsidRPr="00386662">
        <w:rPr>
          <w:rFonts w:ascii="Arial" w:hAnsi="Arial" w:cs="Arial"/>
          <w:bCs/>
          <w:color w:val="000000"/>
          <w:sz w:val="24"/>
          <w:szCs w:val="24"/>
        </w:rPr>
        <w:t>Васильевск</w:t>
      </w:r>
      <w:proofErr w:type="spellEnd"/>
      <w:r w:rsidR="00A215A4" w:rsidRPr="00386662">
        <w:rPr>
          <w:rFonts w:ascii="Arial" w:hAnsi="Arial" w:cs="Arial"/>
          <w:bCs/>
          <w:color w:val="000000"/>
          <w:sz w:val="24"/>
          <w:szCs w:val="24"/>
        </w:rPr>
        <w:t xml:space="preserve">» </w:t>
      </w:r>
      <w:r w:rsidR="00F819C8" w:rsidRPr="00386662">
        <w:rPr>
          <w:rFonts w:ascii="Arial" w:hAnsi="Arial" w:cs="Arial"/>
          <w:bCs/>
          <w:color w:val="000000"/>
          <w:sz w:val="24"/>
          <w:szCs w:val="24"/>
        </w:rPr>
        <w:t>№</w:t>
      </w:r>
      <w:r w:rsidR="00335772">
        <w:rPr>
          <w:rFonts w:ascii="Arial" w:hAnsi="Arial" w:cs="Arial"/>
          <w:bCs/>
          <w:color w:val="000000"/>
          <w:sz w:val="24"/>
          <w:szCs w:val="24"/>
        </w:rPr>
        <w:t xml:space="preserve">97 </w:t>
      </w:r>
      <w:r w:rsidR="00F819C8" w:rsidRPr="00386662">
        <w:rPr>
          <w:rFonts w:ascii="Arial" w:hAnsi="Arial" w:cs="Arial"/>
          <w:bCs/>
          <w:color w:val="000000"/>
          <w:sz w:val="24"/>
          <w:szCs w:val="24"/>
        </w:rPr>
        <w:t xml:space="preserve">от </w:t>
      </w:r>
      <w:r w:rsidR="00335772">
        <w:rPr>
          <w:rFonts w:ascii="Arial" w:hAnsi="Arial" w:cs="Arial"/>
          <w:bCs/>
          <w:color w:val="000000"/>
          <w:sz w:val="24"/>
          <w:szCs w:val="24"/>
        </w:rPr>
        <w:t>28.02.2018 года</w:t>
      </w:r>
      <w:r w:rsidR="00F819C8" w:rsidRPr="00386662">
        <w:rPr>
          <w:rFonts w:ascii="Arial" w:hAnsi="Arial" w:cs="Arial"/>
          <w:bCs/>
          <w:color w:val="000000"/>
          <w:sz w:val="24"/>
          <w:szCs w:val="24"/>
        </w:rPr>
        <w:t xml:space="preserve"> «Об утверждении </w:t>
      </w:r>
      <w:r w:rsidR="00521AFF" w:rsidRPr="00386662">
        <w:rPr>
          <w:rFonts w:ascii="Arial" w:hAnsi="Arial" w:cs="Arial"/>
          <w:bCs/>
          <w:color w:val="000000"/>
          <w:sz w:val="24"/>
          <w:szCs w:val="24"/>
        </w:rPr>
        <w:t>П</w:t>
      </w:r>
      <w:r w:rsidR="00F819C8" w:rsidRPr="00386662">
        <w:rPr>
          <w:rFonts w:ascii="Arial" w:hAnsi="Arial" w:cs="Arial"/>
          <w:bCs/>
          <w:color w:val="000000"/>
          <w:sz w:val="24"/>
          <w:szCs w:val="24"/>
        </w:rPr>
        <w:t>оложени</w:t>
      </w:r>
      <w:r w:rsidR="00335772">
        <w:rPr>
          <w:rFonts w:ascii="Arial" w:hAnsi="Arial" w:cs="Arial"/>
          <w:bCs/>
          <w:color w:val="000000"/>
          <w:sz w:val="24"/>
          <w:szCs w:val="24"/>
        </w:rPr>
        <w:t xml:space="preserve">я о порядке управления и распоряжения муниципальным имуществом, находящимся в собственности </w:t>
      </w:r>
      <w:r w:rsidR="00F819C8" w:rsidRPr="00386662">
        <w:rPr>
          <w:rFonts w:ascii="Arial" w:hAnsi="Arial" w:cs="Arial"/>
          <w:bCs/>
          <w:color w:val="000000"/>
          <w:sz w:val="24"/>
          <w:szCs w:val="24"/>
        </w:rPr>
        <w:t>муниципально</w:t>
      </w:r>
      <w:r w:rsidR="00335772">
        <w:rPr>
          <w:rFonts w:ascii="Arial" w:hAnsi="Arial" w:cs="Arial"/>
          <w:bCs/>
          <w:color w:val="000000"/>
          <w:sz w:val="24"/>
          <w:szCs w:val="24"/>
        </w:rPr>
        <w:t>го</w:t>
      </w:r>
      <w:r w:rsidR="00F819C8" w:rsidRPr="00386662">
        <w:rPr>
          <w:rFonts w:ascii="Arial" w:hAnsi="Arial" w:cs="Arial"/>
          <w:bCs/>
          <w:color w:val="000000"/>
          <w:sz w:val="24"/>
          <w:szCs w:val="24"/>
        </w:rPr>
        <w:t xml:space="preserve"> образовани</w:t>
      </w:r>
      <w:r w:rsidR="00335772">
        <w:rPr>
          <w:rFonts w:ascii="Arial" w:hAnsi="Arial" w:cs="Arial"/>
          <w:bCs/>
          <w:color w:val="000000"/>
          <w:sz w:val="24"/>
          <w:szCs w:val="24"/>
        </w:rPr>
        <w:t>я</w:t>
      </w:r>
      <w:r w:rsidR="00F819C8" w:rsidRPr="00386662">
        <w:rPr>
          <w:rFonts w:ascii="Arial" w:hAnsi="Arial" w:cs="Arial"/>
          <w:bCs/>
          <w:color w:val="000000"/>
          <w:sz w:val="24"/>
          <w:szCs w:val="24"/>
        </w:rPr>
        <w:t xml:space="preserve"> «</w:t>
      </w:r>
      <w:proofErr w:type="spellStart"/>
      <w:r w:rsidR="00F819C8" w:rsidRPr="00386662">
        <w:rPr>
          <w:rFonts w:ascii="Arial" w:hAnsi="Arial" w:cs="Arial"/>
          <w:bCs/>
          <w:color w:val="000000"/>
          <w:sz w:val="24"/>
          <w:szCs w:val="24"/>
        </w:rPr>
        <w:t>Васильевск</w:t>
      </w:r>
      <w:proofErr w:type="spellEnd"/>
      <w:r w:rsidR="00F819C8" w:rsidRPr="00386662">
        <w:rPr>
          <w:rFonts w:ascii="Arial" w:hAnsi="Arial" w:cs="Arial"/>
          <w:bCs/>
          <w:color w:val="000000"/>
          <w:sz w:val="24"/>
          <w:szCs w:val="24"/>
        </w:rPr>
        <w:t>»</w:t>
      </w:r>
      <w:r w:rsidR="004364E8">
        <w:rPr>
          <w:rFonts w:ascii="Arial" w:hAnsi="Arial" w:cs="Arial"/>
          <w:bCs/>
          <w:color w:val="000000"/>
          <w:sz w:val="24"/>
          <w:szCs w:val="24"/>
        </w:rPr>
        <w:t>:</w:t>
      </w:r>
      <w:r w:rsidR="00521AFF" w:rsidRPr="00386662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bookmarkEnd w:id="1"/>
    <w:p w:rsidR="00354796" w:rsidRDefault="000A7A2C" w:rsidP="000A7A2C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1.1 </w:t>
      </w:r>
      <w:r w:rsidR="00386662" w:rsidRPr="00386662">
        <w:rPr>
          <w:rFonts w:ascii="Arial" w:hAnsi="Arial" w:cs="Arial"/>
          <w:bCs/>
          <w:color w:val="000000"/>
          <w:sz w:val="24"/>
          <w:szCs w:val="24"/>
        </w:rPr>
        <w:t xml:space="preserve">дополнить </w:t>
      </w:r>
      <w:r w:rsidR="00335772">
        <w:rPr>
          <w:rFonts w:ascii="Arial" w:hAnsi="Arial" w:cs="Arial"/>
          <w:bCs/>
          <w:color w:val="000000"/>
          <w:sz w:val="24"/>
          <w:szCs w:val="24"/>
        </w:rPr>
        <w:t xml:space="preserve">пункт 2.2 Положения частью 5 </w:t>
      </w:r>
      <w:r w:rsidR="00386662" w:rsidRPr="00386662">
        <w:rPr>
          <w:rFonts w:ascii="Arial" w:hAnsi="Arial" w:cs="Arial"/>
          <w:bCs/>
          <w:color w:val="000000"/>
          <w:sz w:val="24"/>
          <w:szCs w:val="24"/>
        </w:rPr>
        <w:t>следующего содержания:</w:t>
      </w:r>
      <w:bookmarkStart w:id="2" w:name="_Hlk34727499"/>
    </w:p>
    <w:p w:rsidR="00F819C8" w:rsidRPr="00354796" w:rsidRDefault="00D40B17" w:rsidP="000A7A2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54796">
        <w:rPr>
          <w:rFonts w:ascii="Arial" w:hAnsi="Arial" w:cs="Arial"/>
          <w:sz w:val="24"/>
          <w:szCs w:val="24"/>
        </w:rPr>
        <w:t xml:space="preserve">«5) имущество, предназначенное для осуществления полномочий по решению вопросов местного значения в соответствии с </w:t>
      </w:r>
      <w:hyperlink w:anchor="Par772" w:tooltip="1. В целях решения вопросов местного значения органы местного самоуправления поселений, муниципальных районов, городских округов, городских округов с внутригородским делением и внутригородских районов обладают следующими полномочиями:" w:history="1">
        <w:r w:rsidRPr="00354796">
          <w:rPr>
            <w:rFonts w:ascii="Arial" w:hAnsi="Arial" w:cs="Arial"/>
            <w:color w:val="000000" w:themeColor="text1"/>
            <w:sz w:val="24"/>
            <w:szCs w:val="24"/>
          </w:rPr>
          <w:t>частями 1</w:t>
        </w:r>
      </w:hyperlink>
      <w:r w:rsidRPr="00354796">
        <w:rPr>
          <w:rFonts w:ascii="Arial" w:hAnsi="Arial" w:cs="Arial"/>
          <w:color w:val="000000" w:themeColor="text1"/>
          <w:sz w:val="24"/>
          <w:szCs w:val="24"/>
        </w:rPr>
        <w:t xml:space="preserve"> и </w:t>
      </w:r>
      <w:hyperlink w:anchor="Par801" w:tooltip="1.1. По вопросам, отнесенным в соответствии со статьями 14, 15 и 16 настоящего Федерального закона к вопросам местного значения, федеральными законами, уставами муниципальных образований могут устанавливаться полномочия органов местного самоуправления по решен" w:history="1">
        <w:r w:rsidRPr="00354796">
          <w:rPr>
            <w:rFonts w:ascii="Arial" w:hAnsi="Arial" w:cs="Arial"/>
            <w:color w:val="000000" w:themeColor="text1"/>
            <w:sz w:val="24"/>
            <w:szCs w:val="24"/>
          </w:rPr>
          <w:t>1.1 статьи 17</w:t>
        </w:r>
      </w:hyperlink>
      <w:r w:rsidRPr="00354796">
        <w:rPr>
          <w:rFonts w:ascii="Arial" w:hAnsi="Arial" w:cs="Arial"/>
          <w:color w:val="000000" w:themeColor="text1"/>
          <w:sz w:val="24"/>
          <w:szCs w:val="24"/>
        </w:rPr>
        <w:t xml:space="preserve">  Федерального закона</w:t>
      </w:r>
      <w:r w:rsidRPr="00354796">
        <w:rPr>
          <w:rFonts w:ascii="Arial" w:hAnsi="Arial" w:cs="Arial"/>
          <w:sz w:val="24"/>
          <w:szCs w:val="24"/>
        </w:rPr>
        <w:t xml:space="preserve"> от 6 октября 2003 года № 131-ФЗ «Об общих принципах организации местного самоуправления в Российской Федерации»»</w:t>
      </w:r>
      <w:r w:rsidRPr="00354796">
        <w:rPr>
          <w:rFonts w:ascii="Arial" w:hAnsi="Arial" w:cs="Arial"/>
          <w:color w:val="000000" w:themeColor="text1"/>
          <w:sz w:val="24"/>
          <w:szCs w:val="24"/>
        </w:rPr>
        <w:t>.</w:t>
      </w:r>
    </w:p>
    <w:bookmarkEnd w:id="2"/>
    <w:p w:rsidR="00D2215C" w:rsidRPr="00D2215C" w:rsidRDefault="00D2215C" w:rsidP="000A7A2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  <w:lang w:eastAsia="en-US"/>
        </w:rPr>
      </w:pPr>
      <w:r w:rsidRPr="00D2215C">
        <w:rPr>
          <w:rFonts w:ascii="Arial" w:hAnsi="Arial" w:cs="Arial"/>
          <w:sz w:val="24"/>
        </w:rPr>
        <w:t>2. Опубликовать настоящее решение в газете "Вестник" МО «</w:t>
      </w:r>
      <w:proofErr w:type="spellStart"/>
      <w:r w:rsidRPr="00D2215C">
        <w:rPr>
          <w:rFonts w:ascii="Arial" w:hAnsi="Arial" w:cs="Arial"/>
          <w:sz w:val="24"/>
        </w:rPr>
        <w:t>Васильевск</w:t>
      </w:r>
      <w:proofErr w:type="spellEnd"/>
      <w:r w:rsidRPr="00D2215C">
        <w:rPr>
          <w:rFonts w:ascii="Arial" w:hAnsi="Arial" w:cs="Arial"/>
          <w:sz w:val="24"/>
        </w:rPr>
        <w:t xml:space="preserve">» </w:t>
      </w:r>
      <w:r w:rsidRPr="00D2215C">
        <w:rPr>
          <w:rFonts w:ascii="Arial" w:hAnsi="Arial" w:cs="Arial"/>
          <w:sz w:val="24"/>
          <w:szCs w:val="24"/>
          <w:lang w:eastAsia="en-US"/>
        </w:rPr>
        <w:t>и на официальном</w:t>
      </w:r>
      <w:r w:rsidR="000A7A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2215C">
        <w:rPr>
          <w:rFonts w:ascii="Arial" w:hAnsi="Arial" w:cs="Arial"/>
          <w:sz w:val="24"/>
          <w:szCs w:val="24"/>
          <w:lang w:eastAsia="en-US"/>
        </w:rPr>
        <w:t>сайте муниципального образования «</w:t>
      </w:r>
      <w:proofErr w:type="spellStart"/>
      <w:r w:rsidR="00885E16">
        <w:rPr>
          <w:rFonts w:ascii="Arial" w:hAnsi="Arial" w:cs="Arial"/>
          <w:sz w:val="24"/>
          <w:szCs w:val="24"/>
          <w:lang w:eastAsia="en-US"/>
        </w:rPr>
        <w:t>Васильевск</w:t>
      </w:r>
      <w:proofErr w:type="spellEnd"/>
      <w:r w:rsidRPr="00D2215C">
        <w:rPr>
          <w:rFonts w:ascii="Arial" w:hAnsi="Arial" w:cs="Arial"/>
          <w:sz w:val="24"/>
          <w:szCs w:val="24"/>
          <w:lang w:eastAsia="en-US"/>
        </w:rPr>
        <w:t>» в информационно-телекоммуникационной сети «Интернет».</w:t>
      </w:r>
    </w:p>
    <w:p w:rsidR="00D2215C" w:rsidRPr="00D2215C" w:rsidRDefault="00D2215C" w:rsidP="000A7A2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2215C">
        <w:rPr>
          <w:rFonts w:ascii="Arial" w:hAnsi="Arial" w:cs="Arial"/>
          <w:sz w:val="24"/>
          <w:szCs w:val="24"/>
        </w:rPr>
        <w:t>3. Настоящее постановление вступает в силу после опубликования в газете «Вестник МО «</w:t>
      </w:r>
      <w:proofErr w:type="spellStart"/>
      <w:r w:rsidRPr="00D2215C">
        <w:rPr>
          <w:rFonts w:ascii="Arial" w:hAnsi="Arial" w:cs="Arial"/>
          <w:sz w:val="24"/>
          <w:szCs w:val="24"/>
        </w:rPr>
        <w:t>Васильевск</w:t>
      </w:r>
      <w:proofErr w:type="spellEnd"/>
      <w:r w:rsidRPr="00D2215C">
        <w:rPr>
          <w:rFonts w:ascii="Arial" w:hAnsi="Arial" w:cs="Arial"/>
          <w:sz w:val="24"/>
          <w:szCs w:val="24"/>
        </w:rPr>
        <w:t>».</w:t>
      </w:r>
    </w:p>
    <w:p w:rsidR="00D2215C" w:rsidRDefault="00D2215C" w:rsidP="000A7A2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54796" w:rsidRPr="008000C7" w:rsidRDefault="00354796" w:rsidP="000A7A2C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D2215C" w:rsidRDefault="00D2215C" w:rsidP="000A7A2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МО 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D2215C" w:rsidRDefault="00CE173F" w:rsidP="000A7A2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Л.Ф.</w:t>
      </w:r>
      <w:r w:rsidR="000A7A2C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Ханхадаева</w:t>
      </w:r>
      <w:proofErr w:type="spellEnd"/>
    </w:p>
    <w:p w:rsidR="00D2215C" w:rsidRDefault="00D2215C" w:rsidP="000A7A2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0A7A2C" w:rsidRDefault="004709E7" w:rsidP="000A7A2C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</w:t>
      </w:r>
      <w:r w:rsidR="00AC0575">
        <w:rPr>
          <w:rFonts w:ascii="Arial" w:hAnsi="Arial" w:cs="Arial"/>
          <w:sz w:val="24"/>
          <w:szCs w:val="24"/>
        </w:rPr>
        <w:t>а</w:t>
      </w:r>
      <w:r w:rsidR="00D2215C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D2215C">
        <w:rPr>
          <w:rFonts w:ascii="Arial" w:hAnsi="Arial" w:cs="Arial"/>
          <w:sz w:val="24"/>
          <w:szCs w:val="24"/>
        </w:rPr>
        <w:t>Васильевск</w:t>
      </w:r>
      <w:proofErr w:type="spellEnd"/>
      <w:r w:rsidR="00D2215C">
        <w:rPr>
          <w:rFonts w:ascii="Arial" w:hAnsi="Arial" w:cs="Arial"/>
          <w:sz w:val="24"/>
          <w:szCs w:val="24"/>
        </w:rPr>
        <w:t>»</w:t>
      </w:r>
    </w:p>
    <w:p w:rsidR="00D2215C" w:rsidRDefault="00AC0575" w:rsidP="000A7A2C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</w:t>
      </w:r>
      <w:r w:rsidR="000A7A2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Рябцев</w:t>
      </w:r>
    </w:p>
    <w:p w:rsidR="00354796" w:rsidRPr="00354796" w:rsidRDefault="00354796" w:rsidP="000A7A2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</w:rPr>
      </w:pP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/>
        </w:rPr>
      </w:pPr>
      <w:r w:rsidRPr="00354796">
        <w:rPr>
          <w:rFonts w:ascii="Courier New" w:eastAsia="Times New Roman" w:hAnsi="Courier New" w:cs="Courier New"/>
          <w:color w:val="000000"/>
        </w:rPr>
        <w:t>Утверждено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/>
        </w:rPr>
      </w:pPr>
      <w:r w:rsidRPr="00354796">
        <w:rPr>
          <w:rFonts w:ascii="Courier New" w:eastAsia="Times New Roman" w:hAnsi="Courier New" w:cs="Courier New"/>
          <w:color w:val="000000"/>
        </w:rPr>
        <w:t>решением Думы МО «</w:t>
      </w:r>
      <w:proofErr w:type="spellStart"/>
      <w:r w:rsidRPr="00354796">
        <w:rPr>
          <w:rFonts w:ascii="Courier New" w:eastAsia="Times New Roman" w:hAnsi="Courier New" w:cs="Courier New"/>
          <w:color w:val="000000"/>
        </w:rPr>
        <w:t>Васильевск</w:t>
      </w:r>
      <w:proofErr w:type="spellEnd"/>
      <w:r w:rsidRPr="00354796">
        <w:rPr>
          <w:rFonts w:ascii="Courier New" w:eastAsia="Times New Roman" w:hAnsi="Courier New" w:cs="Courier New"/>
          <w:color w:val="000000"/>
        </w:rPr>
        <w:t>»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/>
        </w:rPr>
      </w:pPr>
      <w:r w:rsidRPr="00354796">
        <w:rPr>
          <w:rFonts w:ascii="Courier New" w:eastAsia="Times New Roman" w:hAnsi="Courier New" w:cs="Courier New"/>
          <w:color w:val="000000"/>
        </w:rPr>
        <w:t>от 28.02.2018 г. №97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/>
        </w:rPr>
      </w:pPr>
      <w:r w:rsidRPr="00354796">
        <w:rPr>
          <w:rFonts w:ascii="Courier New" w:eastAsia="Times New Roman" w:hAnsi="Courier New" w:cs="Courier New"/>
          <w:color w:val="000000"/>
        </w:rPr>
        <w:lastRenderedPageBreak/>
        <w:t>(в редакц</w:t>
      </w:r>
      <w:r w:rsidR="00673163">
        <w:rPr>
          <w:rFonts w:ascii="Courier New" w:eastAsia="Times New Roman" w:hAnsi="Courier New" w:cs="Courier New"/>
          <w:color w:val="000000"/>
        </w:rPr>
        <w:t>ии</w:t>
      </w:r>
      <w:r w:rsidRPr="00354796">
        <w:rPr>
          <w:rFonts w:ascii="Courier New" w:eastAsia="Times New Roman" w:hAnsi="Courier New" w:cs="Courier New"/>
          <w:color w:val="000000"/>
        </w:rPr>
        <w:t xml:space="preserve"> от 21.05.</w:t>
      </w:r>
      <w:r w:rsidR="00673163">
        <w:rPr>
          <w:rFonts w:ascii="Courier New" w:eastAsia="Times New Roman" w:hAnsi="Courier New" w:cs="Courier New"/>
          <w:color w:val="000000"/>
        </w:rPr>
        <w:t>2019г.</w:t>
      </w:r>
      <w:r w:rsidRPr="00354796">
        <w:rPr>
          <w:rFonts w:ascii="Courier New" w:eastAsia="Times New Roman" w:hAnsi="Courier New" w:cs="Courier New"/>
          <w:color w:val="000000"/>
        </w:rPr>
        <w:t>№17,</w:t>
      </w:r>
    </w:p>
    <w:p w:rsidR="00354796" w:rsidRDefault="00354796" w:rsidP="00354796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/>
        </w:rPr>
      </w:pPr>
      <w:r w:rsidRPr="00354796">
        <w:rPr>
          <w:rFonts w:ascii="Courier New" w:eastAsia="Times New Roman" w:hAnsi="Courier New" w:cs="Courier New"/>
          <w:color w:val="000000"/>
        </w:rPr>
        <w:t>в редакц</w:t>
      </w:r>
      <w:r w:rsidR="00673163">
        <w:rPr>
          <w:rFonts w:ascii="Courier New" w:eastAsia="Times New Roman" w:hAnsi="Courier New" w:cs="Courier New"/>
          <w:color w:val="000000"/>
        </w:rPr>
        <w:t>ии</w:t>
      </w:r>
      <w:r w:rsidRPr="00354796">
        <w:rPr>
          <w:rFonts w:ascii="Courier New" w:eastAsia="Times New Roman" w:hAnsi="Courier New" w:cs="Courier New"/>
          <w:color w:val="000000"/>
        </w:rPr>
        <w:t xml:space="preserve"> от 27.12.2019 №36</w:t>
      </w:r>
      <w:r>
        <w:rPr>
          <w:rFonts w:ascii="Courier New" w:eastAsia="Times New Roman" w:hAnsi="Courier New" w:cs="Courier New"/>
          <w:color w:val="000000"/>
        </w:rPr>
        <w:t>,</w:t>
      </w:r>
    </w:p>
    <w:p w:rsidR="00354796" w:rsidRPr="00354796" w:rsidRDefault="00354796" w:rsidP="0067316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 xml:space="preserve"> в редакц</w:t>
      </w:r>
      <w:r w:rsidR="00673163">
        <w:rPr>
          <w:rFonts w:ascii="Courier New" w:eastAsia="Times New Roman" w:hAnsi="Courier New" w:cs="Courier New"/>
          <w:color w:val="000000"/>
        </w:rPr>
        <w:t xml:space="preserve">ии </w:t>
      </w:r>
      <w:r>
        <w:rPr>
          <w:rFonts w:ascii="Courier New" w:eastAsia="Times New Roman" w:hAnsi="Courier New" w:cs="Courier New"/>
          <w:color w:val="000000"/>
        </w:rPr>
        <w:t>от</w:t>
      </w:r>
      <w:r w:rsidR="00673163">
        <w:rPr>
          <w:rFonts w:ascii="Courier New" w:eastAsia="Times New Roman" w:hAnsi="Courier New" w:cs="Courier New"/>
          <w:color w:val="000000"/>
        </w:rPr>
        <w:t xml:space="preserve"> 17.03.2020 г. №40</w:t>
      </w:r>
      <w:r w:rsidRPr="00354796">
        <w:rPr>
          <w:rFonts w:ascii="Courier New" w:eastAsia="Times New Roman" w:hAnsi="Courier New" w:cs="Courier New"/>
          <w:color w:val="000000"/>
        </w:rPr>
        <w:t>)</w:t>
      </w:r>
    </w:p>
    <w:p w:rsidR="00354796" w:rsidRPr="00354796" w:rsidRDefault="00354796" w:rsidP="00354796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ПОЛОЖЕНИЕ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О ПОРЯДКЕ УПРАВЛЕНИЯ И РАСПОРЯЖЕНИЯ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</w:pPr>
      <w:r w:rsidRPr="0035479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МУНИЦИПАЛЬНЫМ ИМУЩЕСТВОМ, НАХОДЯЩИМСЯ В СОБСТВЕННОСТИ МУНИЦИПАЛЬНОГО ОБРАЗОВАНИЯ «ВАСИЛЬЕВСК»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</w:pPr>
      <w:r w:rsidRPr="0035479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 xml:space="preserve">Раздел </w:t>
      </w:r>
      <w:r w:rsidRPr="0035479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val="en-US"/>
        </w:rPr>
        <w:t>I</w:t>
      </w:r>
      <w:r w:rsidRPr="0035479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. Общие положения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1.1. Положение о порядке управления и распоряжения муниципальным имуществом, находящимся в собственности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 (далее — Положение), разработано в соответствии с Конституцией Российской Федерации, Гражданским кодексом Российской Федерации, федеральными законами от 6 октября 2003 года №131-ФЗ «Об общих принципах организации местного самоуправления в Российской Федерации», от 14 ноября 2002 года №161-ФЗ «О государственных и муниципальных унитарных предприятиях», от 21 декабря 2001 года №178-ФЗ «О приватизации государственного и муниципального имущества», Уставом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», иными нормативными правовыми актами Российской Федерации, Иркутской области и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Настоящее Положение регулирует отношения в области создания, реорганизации и ликвидации муниципальных унитарных предприятий и учреждений, создаваемых муниципальным образованием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», управления ими, а также порядок владения, пользования и распоряжения иным имуществом, находящимся в собственности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». Положение также регулирует порядок осуществления муниципальным образованием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 полномочий учредителя (участника, члена) межмуниципальных организаций (объединений), необходимых для осуществления полномочий по решению вопросов местного значения.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1.2. Владение, пользование и распоряжение имуществом, находящимся в муниципальной собственности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  (далее — муниципальное имущество), является вопросом местного значения муниципального образования в соответствии с Конституцией Российской Федерации, Гражданским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», иными нормативными правовыми актами.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1.3. Субъектом права собственности на муниципальное имущество является муниципальное образование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 (далее — поселение).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1.4. Права собственника в отношении муниципального имущества от имени поселения осуществляет Дума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», (далее — Дума поселения) Администрации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 (далее – Администрация поселения).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Администрация поселения является уполномоченным органом по управлению и распоряжению муниципальным имуществом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1.5. Администрация поселения вправе передавать муниципальное имущество во временное или постоянное пользование физическим или юридическим лицам, сдавать в аренду, отчуждать в установленном порядке, а также совершать с муниципальным имуществом иные сделки, не противоречащие действующему законодательству.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lastRenderedPageBreak/>
        <w:t>1.6. Действие настоящего Положения не распространяется на порядок управления и распоряжения: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средствами бюджета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», валютными ценностями, иными финансовыми активами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ценными бумагами;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земельными участками, водными объектами и другими природными ресурсами.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</w:pPr>
      <w:r w:rsidRPr="0035479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 xml:space="preserve">Раздел </w:t>
      </w:r>
      <w:r w:rsidRPr="0035479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val="en-US"/>
        </w:rPr>
        <w:t>II</w:t>
      </w:r>
      <w:r w:rsidRPr="0035479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. Муниципальное имущество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2.1. К муниципальному имуществу относятся все объекты, находящиеся на территории поселения и за его пределами, которые переданы поселению в результате разграничения государственной собственности либо приобретены на ином основании, установленном гражданским законодательством, а также объекты, отнесенные к муниципальной собственности поселения Уставом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Муниципальное имущество состоит из муниципальной казны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 и имущества, закрепленного за муниципальными унитарными предприятиями на праве хозяйственного ведения, оперативного управления и за муниципальными учреждениями на праве оперативного управления.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2.2. В собственности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 может находиться: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1) имущество, предназначенное для решения вопросов местного значения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2) имущество,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федеральными законами и областными законами, а также имущество, предназначенное для осуществления отдельных полномочий органов местного самоуправления, переданных им в порядке, предусмотренном частью 4 статьи 15 Федерального закона от 6 октября 2003 года N 131-ФЗ «Об общих принципах организации местного самоуправления в Российской Федерации»;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3) имущество, предназначенное для обеспечения деятельности органов местного самоуправления поселения и должностных лиц местного самоуправления поселения, муниципальных служащих,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образования;</w:t>
      </w:r>
    </w:p>
    <w:p w:rsidR="00673163" w:rsidRDefault="00354796" w:rsidP="0067316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4) имущество, необходимое для решения вопросов, право решения которых предоставлено органам местного самоуправления федеральными законами и которые не отнесены к вопросам местного значения</w:t>
      </w:r>
      <w:r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354796" w:rsidRPr="00354796" w:rsidRDefault="00354796" w:rsidP="0067316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40B17">
        <w:rPr>
          <w:rFonts w:ascii="Arial" w:hAnsi="Arial" w:cs="Arial"/>
          <w:sz w:val="24"/>
          <w:szCs w:val="24"/>
        </w:rPr>
        <w:t>5) имущество, предна</w:t>
      </w:r>
      <w:r w:rsidRPr="00354796">
        <w:rPr>
          <w:rFonts w:ascii="Arial" w:hAnsi="Arial" w:cs="Arial"/>
          <w:sz w:val="24"/>
          <w:szCs w:val="24"/>
        </w:rPr>
        <w:t>зн</w:t>
      </w:r>
      <w:r w:rsidRPr="00D40B17">
        <w:rPr>
          <w:rFonts w:ascii="Arial" w:hAnsi="Arial" w:cs="Arial"/>
          <w:sz w:val="24"/>
          <w:szCs w:val="24"/>
        </w:rPr>
        <w:t xml:space="preserve">аченное для осуществления полномочий по решению вопросов местного значения в соответствии с </w:t>
      </w:r>
      <w:hyperlink w:anchor="Par772" w:tooltip="1. В целях решения вопросов местного значения органы местного самоуправления поселений, муниципальных районов, городских округов, городских округов с внутригородским делением и внутригородских районов обладают следующими полномочиями:" w:history="1">
        <w:r w:rsidRPr="00D40B17">
          <w:rPr>
            <w:rFonts w:ascii="Arial" w:hAnsi="Arial" w:cs="Arial"/>
            <w:color w:val="000000" w:themeColor="text1"/>
            <w:sz w:val="24"/>
            <w:szCs w:val="24"/>
          </w:rPr>
          <w:t>частями 1</w:t>
        </w:r>
      </w:hyperlink>
      <w:r w:rsidRPr="00D40B17">
        <w:rPr>
          <w:rFonts w:ascii="Arial" w:hAnsi="Arial" w:cs="Arial"/>
          <w:color w:val="000000" w:themeColor="text1"/>
          <w:sz w:val="24"/>
          <w:szCs w:val="24"/>
        </w:rPr>
        <w:t xml:space="preserve"> и </w:t>
      </w:r>
      <w:hyperlink w:anchor="Par801" w:tooltip="1.1. По вопросам, отнесенным в соответствии со статьями 14, 15 и 16 настоящего Федерального закона к вопросам местного значения, федеральными законами, уставами муниципальных образований могут устанавливаться полномочия органов местного самоуправления по решен" w:history="1">
        <w:r w:rsidRPr="00D40B17">
          <w:rPr>
            <w:rFonts w:ascii="Arial" w:hAnsi="Arial" w:cs="Arial"/>
            <w:color w:val="000000" w:themeColor="text1"/>
            <w:sz w:val="24"/>
            <w:szCs w:val="24"/>
          </w:rPr>
          <w:t>1.1 статьи 17</w:t>
        </w:r>
      </w:hyperlink>
      <w:r w:rsidRPr="00D40B17">
        <w:rPr>
          <w:rFonts w:ascii="Arial" w:hAnsi="Arial" w:cs="Arial"/>
          <w:color w:val="000000" w:themeColor="text1"/>
          <w:sz w:val="24"/>
          <w:szCs w:val="24"/>
        </w:rPr>
        <w:t xml:space="preserve">  Федерального закона</w:t>
      </w:r>
      <w:r w:rsidRPr="00D40B17">
        <w:rPr>
          <w:sz w:val="24"/>
          <w:szCs w:val="24"/>
        </w:rPr>
        <w:t xml:space="preserve"> </w:t>
      </w:r>
      <w:r w:rsidRPr="00D2215C">
        <w:rPr>
          <w:rFonts w:ascii="Arial" w:hAnsi="Arial" w:cs="Arial"/>
          <w:sz w:val="24"/>
          <w:szCs w:val="24"/>
        </w:rPr>
        <w:t xml:space="preserve">от 6 октября 2003 года № 131-ФЗ </w:t>
      </w:r>
      <w:r>
        <w:rPr>
          <w:sz w:val="24"/>
          <w:szCs w:val="24"/>
        </w:rPr>
        <w:t>«</w:t>
      </w:r>
      <w:r w:rsidRPr="00D2215C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sz w:val="24"/>
          <w:szCs w:val="24"/>
        </w:rPr>
        <w:t>»»</w:t>
      </w:r>
      <w:r w:rsidRPr="00D40B1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2.3. К имуществу, предназначенному для решения вопросов местного значения, относится имущество, предусмотренное статьей 50 Федерального закона от 06 октября 2003 № 131-ФЗ «Об общих принципах организации местного самоуправления в Российской Федерации».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lastRenderedPageBreak/>
        <w:t>2.4. Муниципальную казну поселения составляют средства бюджета поселения и иное муниципальное имущество, не закрепленное за муниципальными унитарными предприятиями и учреждениями на праве хозяйственного ведения, оперативного управления.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 xml:space="preserve">Имущество муниципальной казны поселения может быть передано в хозяйственное ведение, оперативное управление муниципальным предприятиям или учреждениям. Юридическим и физическим лицам может быть передано по договорам аренды, безвозмездного пользования, доверительного управления, залог (ипотеку), отчуждено в установленном порядке, а также возможно совершение с муниципальным имуществом иных сделок, не противоречащих действующему законодательству. </w:t>
      </w:r>
    </w:p>
    <w:p w:rsidR="00354796" w:rsidRPr="00354796" w:rsidRDefault="00354796" w:rsidP="0035479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</w:pPr>
      <w:r w:rsidRPr="0035479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 xml:space="preserve">Раздел </w:t>
      </w:r>
      <w:r w:rsidRPr="0035479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val="en-US"/>
        </w:rPr>
        <w:t>III</w:t>
      </w:r>
      <w:r w:rsidRPr="0035479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. Формы и порядок управления муниципальным имуществом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:rsidR="00354796" w:rsidRPr="00354796" w:rsidRDefault="00C75411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3.1.</w:t>
      </w:r>
      <w:r w:rsidR="0067316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54796" w:rsidRPr="00354796">
        <w:rPr>
          <w:rFonts w:ascii="Arial" w:eastAsia="Times New Roman" w:hAnsi="Arial" w:cs="Arial"/>
          <w:color w:val="000000"/>
          <w:sz w:val="24"/>
          <w:szCs w:val="24"/>
        </w:rPr>
        <w:t>Формами управления муниципальным имуществом являются: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1) учет муниципального имущества;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2) учреждение, реорганизация и ликвидация муниципальных унитарных предприятий и муниципальных учреждений;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3) участие в деятельности межмуниципальных организаций и межмуниципальных объединений;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4) осуществление контроля за сохранностью и использованием по назначению муниципального имущества.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 Учет муниципального имущества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Учет муниципального имущества осуществляется посредством ведения Реестра муниципального имущества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». Ведения Реестра муниципального имущества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», осуществляется Администрацией поселения в порядке, установленном уполномоченным Правительством Российской Федерации федеральном органе исполнительной власти.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 Учреждение, реорганизация и ликвидация муниципальных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унитарных предприятий и муниципальных учреждений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.1. Муниципальные унитарные предприятия, за которыми имущество закреплено на праве хозяйственного ведения, могут быть созданы для осуществления коммерческой деятельности в случаях: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1) необходимости использования муниципального имущества, приватизация которого запрещена;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2) необходимости осуществления деятельности в целях решения социальных задач (в том числе реализации определенных товаров и услуг по минимальным ценам).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.2. Муниципальное унитарное предприятие, за которым имущество закреплено на праве оперативного управления, может быть создано в случаях: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1) если преобладающая или значительная часть производимой продукции, выполняемых работ, оказываемых услуг предназначена для нужд поселения;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2) необходимости осуществления деятельности по производству товаров, выполнению работ, оказываемых услуг, реализуемых по установленных государством ценам в целях решения социальных задач;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3) необходимости осуществления отдельных дотируемых видов деятельности и ведения убыточных производств.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.3. Муниципальные учреждения создаются в целях осуществления муниципальным образованием управленческих, социально-культурных или иных функций некоммерческого характера.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lastRenderedPageBreak/>
        <w:t>Муниципальное учреждение может быть автономным, бюджетным и казенным учреждением.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.4. Решения о создании, реорганизации и ликвидации муниципальных унитарных предприятий и муниципальных учреждений принимается Администрацией поселения в форме постановления.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.5.  Учредителем муниципального унитарного предприятия выступает Администрация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.6. Назначение и освобождение от должности руководителя муниципального унитарного предприятия осуществляет Глава поселения. О назначении и освобождении от должности руководителя муниципального унитарного предприятия издается распоряжение Администрации.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Согласование приема на работу главного бухгалтера муниципального унитарного предприятия, заключения, изменения и прекращения трудового договора с ним осуществляет Глава поселения. Руководители муниципальных унитарных предприятий обязаны ежеквартально представлять отчеты и бухгалтерскую отчетность о деятельности предприятия Главе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Руководители муниципальных унитарных предприятий несут ответственность за результаты финансово-хозяйственной деятельности предприятий в соответствии с действующим законодательством и заключенным трудовым договором.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.7. От имени поселения решения о создании, реорганизации и ликвидации муниципальных учреждений принимает Администрация поселения в порядке, установленном нормативными правовыми актами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». О создании, реорганизации и ликвидации муниципального учреждения издается постановление Администрации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.8. Осуществление функций и полномочий учредителя муниципальных учреждений, утверждение уставов муниципальных учреждений (внесение в них изменений), назначение и освобождение от должности руководителей муниципальных учреждений осуществляется в порядке, устанавливаемой Администрацией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 Участие в деятельности межмуниципальных организаций, межмуниципальных объединений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.1. В целях объединения финансовых средств, материальных и иных ресурсов для более эффективного решения вопросов местного значения поселения может быть учредителем (участником, членом) межмуниципальной организации, межмуниципального объединения.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Решение об учреждении (участии, членстве) межмуниципальной организации, межмуниципального объединения принимаются Думой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Порядок участия поселения в межмуниципальной организации, межмуниципальном объединении определяется решением Думы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Участником в межмуниципальной организации, межмуниципальном объединении от имени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 выступает Администрация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Для участия в деятельности межмуниципальной организации, имеющих в уставных капиталах акции (доли), являющиеся муниципальной собственностью поселения, распоряжением Администрации поселения в соответствии с действующим законодательством назначаются представители.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 Осуществление контроля за сохранностью и использованием по назначению муниципального имущества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 xml:space="preserve">.1. Контроль за сохранностью и использованием по назначению муниципального имущества осуществляется Администрацией поселения посредством проверок соблюдения условий договоров хозяйственного ведения, 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lastRenderedPageBreak/>
        <w:t>оперативного управления, аренды, безвозмездного пользования, доверительного управления, по результатам которых оформляются соответствующие акты.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 xml:space="preserve">.2. Права, обязанности, ответственность сторон по договорам аренды, безвозмездного пользования, доверительного управления об использовании имущества по назначению определяется условиями договоров.   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.3. Решение об изъятии и перераспределении излишнего, неиспользуемого либо используемого не по назначению муниципального имущества, закрепленного за муниципальными унитарными предприятиями, муниципальными учреждениями на праве хозяйственного ведения и оперативного управления, принимает Администрация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 Списание муниципального имущества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.1. Движимое и недвижимое муниципальное имущество, относящееся к основным средствам, закрепленное на праве хозяйственного ведения за муниципальными унитарными предприятиями и на праве оперативного управления за муниципальными учреждениями, может быть списано с их баланса как пришедшее в негодность вследствие физического износа, аварий, стихийных бедствий, нарушения нормальных условий эксплуатации, морально устаревшее.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Списание основных средств производится только в тех случаях, когда восстановление их невозможно или экономически нецелесообразно, они в установленном порядке не могут быть реализованы либо переданы другим муниципальным унитарным предприятиям, муниципальным учреждениям или в собственность Российской Федерации, Иркутской области, иных муниципальных образований;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.2. Муниципальное унитарное предприятие в установленном порядке осуществляет списание движимого имущества, закрепленного за ними на праве хозяйственного ведения, самостоятельно, за исключением случаев, установленных действующим законодательством;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.3. Муниципальное бюджетное учреждение без согласия собственника не вправе распоряжаться, в том числе осуществлять списание, особо ценным движимым имуществом, закрепленным за ним собственником или приобретенным муниципальным бюджетным учреждением за счет средств, выделенных собственником на приобретение такого имущества, а также недвижимым имуществом.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Остальным имуществом муниципальное бюджетное учреждение вправе распоряжаться самостоятельно, за исключением случаев, предусмотренных статьей 9.2. Федерального закона от 12 января 1996 № 7-ФЗ «О некоммерческих организациях»;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.4. Автономное учреждение без согласия учредителя не вправе распоряжаться, в том числе осуществлять списание, недвижимым имуществом и особо ценным движимым имуществом, закрепленными за ним учредителем или приобретенными автономным учреждением за счет средств, выделенных ему учредителем на приобретение этого имущества. Остальным имуществом, в том числе недвижимым имуществом, автономное учреждение вправе распоряжаться самостоятельно, если иное не предусмотрено статьей 3 Федерального закона от 03.11.2006 № 174-ФЗ «Об автономных учреждениях»;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.5. Особо ценное движимое и недвижимое имущество, закрепленное за муниципальными учреждениями, указанное в 4.5.3, 4.5.4 настоящего Положения, а также объекты недвижимого имущества муниципального предприятия могут быть списаны с их баланса только после получения письменного разрешения Администрации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 xml:space="preserve">.6. При самостоятельном списании основных средств муниципального учреждения, которым учреждения вправе распоряжаться самостоятельно, а также 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lastRenderedPageBreak/>
        <w:t>основных средств муниципального унитарного предприятия данные юридические лица письменно уведомляют Администрацию поселения о списании данного имущества. На основании полученных уведомлений Администрация поселения вносит соответствующие изменения в Реестр муниципального имущества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.7. Для определения непригодности объектов основных средств к дальнейшему использованию, невозможности или неэффективности их восстановления, а также для оформления документации на списание указанных объектов в муниципальном унитарном предприятии или в муниципальном учреждении (далее — организации) приказом руководителя создается постоянно действующая комиссия.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В состав комиссии должно входить не менее 5 человек.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Председателем комиссии назначается руководитель организации.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В состав комиссии входят должностные лица, в том числе главный бухгалтер (бухгалтер) и лица, на которых возложена ответственность за сохранность основных средств.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Для участия в работе комиссии в случае необходимости могут приглашаться технические специалисты и представители Администрации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В компетенцию комиссии входит: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осмотр объекта, подлежащего списанию с использованием необходимой технической документации, а также данных бухгалтерского учета, установление непригодности объекта к восстановлению и дальнейшему использованию;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установление причин списания объекта;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оценка возможности использования отдельных узлов, деталей, материалов списываемого объекта;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составление акта на списание основных средств, акта на списание автотранспортных средств (с приложением актов об аварии, изложением причин, вызвавших аварию, если они имели место).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Результаты принятого комиссией решения оформляются соответствующим документом по утвержденным в соответствии с действующим законодательством формам.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В актах о списании подробно излагаются причины списания объекта, состояние его основных частей, деталей и узлов. Составленные и подписанные комиссией акты на списание имущества утверждаются руководителем организации.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.8. Порядок выдачи разрешения на списание муниципального имущества: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Для получения разрешения на списание муниципального имущества муниципальное унитарное предприятие или муниципальное учреждение представляет в Администрацию поселения следующие документы: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ходатайство (письмо) с перечнем муниципального имущества, подлежащего списанию, с обоснованием нецелесообразности его использования;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приказ (копию приказа) руководителя муниципального унитарного предприятия или муниципального учреждения о создании постоянно действующей комиссии по списанию (при изменении состава комиссии — приказ об изменении состава комиссии);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акты на списание муниципального имущества, согласованные с Администрацией поселения;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при списании автотранспортных средств — заключение организации, имеющей право на его выдачу о техническом состоянии списываемого имущества;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lastRenderedPageBreak/>
        <w:t>при списании муниципального имущества, являющегося компьютерной, сложной электронной техникой, не достигшей 100 % износа, — заключение организации, имеющей право на его выдачу о техническом состоянии списываемого имущества;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Администрация поселения в течение 10 рабочих дней рассматривает представленные документы и в случае их соответствия действующему законодательству и настоящему Положению согласовывает акты на списание, готовит распоряжение с разрешением списания и направляет его в адрес руководителя муниципального унитарного предприятия или муниципального учреждения.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 xml:space="preserve">Об объектах, не подлежащих списанию и </w:t>
      </w:r>
      <w:proofErr w:type="gram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исключенных</w:t>
      </w:r>
      <w:proofErr w:type="gramEnd"/>
      <w:r w:rsidRPr="00354796">
        <w:rPr>
          <w:rFonts w:ascii="Arial" w:eastAsia="Times New Roman" w:hAnsi="Arial" w:cs="Arial"/>
          <w:color w:val="000000"/>
          <w:sz w:val="24"/>
          <w:szCs w:val="24"/>
        </w:rPr>
        <w:t xml:space="preserve"> в связи с этим из представленного перечня, руководителю муниципального унитарного предприятия или муниципального учреждения сообщается письменно.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После получения распоряжения Администрации поселения руководитель муниципального унитарного предприятия или муниципального учреждения издает приказ о списании имущества и дает указание о разборке и демонтаже списанных основных средств.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.9. Имущество, составляющее казну поселения, может быть списано как пришедшее в негодность вследствие физического износа, аварий, стихийных бедствий, нарушения нормальных условий эксплуатации, морально устаревшее, в тех случаях, когда восстановление его невозможно или экономически нецелесообразно, оно в установленном порядке не может быть реализованы либо передано муниципальным унитарным предприятиям, муниципальным учреждениям или в собственность Российской Федерации, Иркутской области, иных муниципальных образований.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Для списания имущества, составляющего казну поселения, Администрация поселения принимается решение о создании комиссии в порядке, установленном подпунктом 3.</w:t>
      </w:r>
      <w:r w:rsidR="00C75411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.7. настоящего Положения.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На основании составленных и подписанных комиссией актов на списание муниципального имущества Администрация поселения принимается решение о списании муниципального имущества.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</w:pPr>
      <w:r w:rsidRPr="0035479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 xml:space="preserve">Раздел </w:t>
      </w:r>
      <w:r w:rsidRPr="0035479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val="en-US"/>
        </w:rPr>
        <w:t>IV</w:t>
      </w:r>
      <w:r w:rsidRPr="0035479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. Формы и порядок распоряжения муниципальным имуществом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4.1. Формами распоряжения муниципальным имуществом являются: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1) прием имущества в муниципальную собственность;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2) передача муниципального имущества в собственность Российской Федерации, Иркутской области, иных муниципальных образований;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3) распоряжение имуществом, принадлежащим муниципальным унитарным предприятиям на праве хозяйственного ведения, оперативного управления и муниципальным учреждениям на праве оперативного управления;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4) прекращение права хозяйственного ведения и права оперативного управления муниципальным имуществом;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5) передача муниципального имущества в аренду, безвозмездное пользование, доверительное управление;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6) приватизация муниципального имущества;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7) передача муниципального имущества в залог;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8) отчуждение в собственность юридических и физических лиц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lastRenderedPageBreak/>
        <w:t>4.2. Прием имущества в муниципальную собственность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4.2.1. Прием в муниципальную собственность поселения государственного имущества, принадлежащего на праве собственности Российской Федерации (федеральная собственность), осуществляется на основании решения Правительства Российской Федерации.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Прием в муниципальную собственность государственного имущества, принадлежащего на праве собственности Иркутской области (областная собственность), осуществляется на основании соответствующего акта органа государственной власти Иркутской области.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Прием в муниципальную собственность муниципального имущества, принадлежащего на праве собственности иному муниципальному образованию, осуществляется на основании соответствующего акта органа местного самоуправления муниципального образования.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О приеме в муниципальную собственность движимого и недвижимого имущества федеральной и областной собственности, муниципального имущества иного муниципального образования издается постановление Администрации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4.2.2. Передача в муниципальную собственность имущества юридических и физических лиц, принадлежащего им на праве собственности, осуществляется на основании их обращений с заключением Администрацией поселения в порядке, установленном действующим законодательством, договоров дарения, купли-продажи, иных договоров и (или) оформлением соответствующих актов приема-передачи. О приеме имущества в муниципальную собственность издается постановление Администрации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4.3. Передача муниципального имущества в собственность Российской Федерации, Иркутской области, иных муниципальных образований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4.3.1. Муниципальное имущество, находящееся в собственности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 может быть передано в собственность Российской Федерации, собственность Иркутской области, собственность иного муниципального образования как на возмездной, так и на безвозмездной основе.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4.3.2. Передача недвижимого муниципального имущества и движимого муниципального имущества стоимостью свыше 5000 минимальных размеров оплаты труда в собственность Российской Федерации, собственность Иркутской области, собственность иного муниципального образования осуществляется на основании решения Думы поселения, передача иного движимого муниципального имущества — на основании постановления Администрации поселения в порядке, установленном действующим законодательством.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4.4. Распоряжение имуществом, принадлежащим муниципальным унитарным предприятиям на праве хозяйственного ведения, оперативного управления и муниципальным учреждениям на праве оперативного управления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4.4.1. Состав имущества поселения, закрепляемого за создаваемыми или реорганизуемыми муниципальными унитарными предприятиями на праве хозяйственного ведения, оперативного управления и муниципальными учреждениями на праве оперативного управления, определяется в соответствии с целями и задачами, установленными их уставами.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В составе имущества, закрепляемого за автономными и бюджетными учреждениями, определяется перечень имущества, относящегося к особо ценному движимому имуществу. Виды такого имущества могут определяться в порядке, установленном Администрацией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 xml:space="preserve">4.4.2. Закрепление имущества поселения за муниципальным унитарным предприятием на праве хозяйственного ведения, оперативного управления и за 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lastRenderedPageBreak/>
        <w:t>казенным учреждением на праве оперативного управления осуществляется распоряжением Администрации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4.4.3. Закрепление недвижимого и особо ценного движимого имущества, иного имущества за автономным или бюджетным учреждением на праве оперативного управления осуществляется распоряжением Администрации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4.4.4. Движимое и недвижимое имущество, приобретенное муниципальными унитарными предприятиями или учреждениями по основаниям, предусмотренным действующим законодательством, принадлежит на праве собственности поселении и считается закрепленным за муниципальными унитарными предприятиями на праве хозяйственного ведения, оперативного управления или за муниципальными учреждениями на праве оперативного управления с момента государственной регистрации права хозяйственного ведения и оперативного управления на недвижимое имущество или с момента принятия движимого имущества к бухгалтерскому учету муниципальным унитарным предприятием или учреждением.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4.4.5. Муниципальное унитарное предприятие в праве самостоятельно распоряжаться принадлежащим ему на праве хозяйственного ведения движимым имуществом поселения, за исключением случаев, предусмотренных действующим законодательством.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Муниципальное унитарное предприятие вправе распоряжаться принадлежащим ему на праве хозяйственного ведения недвижимым имуществом и заключать соответствующие договоры только с письменного согласия Администрации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Муниципальное унитарное предприятие вправе совершать сделки, связанные с предоставлением займов, поручительств, получением банковских гарантий, с иными обременениями, уступкой требований, переводом долга, а также осуществлять заимствование и принимать решения о совершении крупных сделок, сделок, в совершении которых имеется заинтересованность руководителя предприятия, только с письменного согласия Администрации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Муниципальное унитарное предприятие вправе распоряжаться принадлежащим ему на праве хозяйственного ведения недвижимым имуществом и заключать соответствующие договоры только с письменного согласия Администрации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Муниципальное унитарное предприятие вправе распоряжаться принадлежащим ему на праве оперативного управления движимым и недвижимым имуществом только с согласия Администрации </w:t>
      </w:r>
      <w:proofErr w:type="gram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поселения .</w:t>
      </w:r>
      <w:proofErr w:type="gramEnd"/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4.4.6. Муниципальные унитарные предприятия, которым имущество принадлежит на праве хозяйственного ведения, перечисляют часть прибыли, остающейся после уплаты налогов и иных обязательных платежей, в бюджет поселения в порядке, размерах и сроки, устанавливаемые Администрацией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4.4.7. Муниципальное учреждение распоряжаются закрепленным за ними на праве оперативного управления имуществом муниципального района в соответствии с федеральным законодательством и нормативными правовыми актами органов местного самоуправления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4.5. Прекращение права хозяйственного ведения и права оперативного управления муниципальным имуществом.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 xml:space="preserve">Право хозяйственного ведения или право оперативного управления муниципальным имуществом может быть прекращено на основании распоряжения Администрации поселения, за исключением имущества 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lastRenderedPageBreak/>
        <w:t>муниципального унитарного предприятия, в отношении которого арбитражным судом принято решение о введении одной из процедур, применяемой в деле о банкротстве, в соответствии с законодательством о несостоятельности (банкротстве), а также имущества, в отношении которого установлены ограничения судебными актами и актами других уполномоченных органов.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Муниципальное имущество может быть изъято из хозяйственного ведения, оперативного управления муниципального унитарного предприятия и оперативного управления муниципального учреждения постановлением Администрации поселения, принятым по основаниям и в порядке, установленным федеральным законодательством, в том числе на основании вступившего в законную силу решения суда.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4.6. Передача муниципального имущества в аренду, безвозмездное пользование, доверительное управление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4.6.1. Имущество поселения может передаваться в аренду, безвозмездное пользование, доверительное управление путем заключения соответствующих договоров в соответствии с действующим законодательством.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Условия предоставления имущества поселения в аренду, безвозмездное пользование, доверительное управление определяются решением Думы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4.6.2. Передача имущества поселения федеральным органам государственной власти, органам местного самоуправления, некоммерческим организациям, не осуществляющим приносящую доход деятельность, в аренду, безвозмездное пользование осуществляется в соответствии с его целевым назначением путем заключения соответствующих договоров.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4.6.3. Передача имущества поселения в случае предоставления муниципальной преференции осуществляется в соответствии с его целевым назначением в соответствии с действующим законодательством.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4.7. Приватизация муниципального имущества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4.7.1. Приватизация муниципального имущества осуществляется в соответствии с законодательством Российской Федерации о приватизации, прогнозным планом (программой) приватизации имущества, находящегося в муниципальной собственности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», утверждаемым решением Думы поселения, иными нормативными правовыми актами органов местного самоуправления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4.7.2. Перечень муниципального имущества, подлежащего приватизации, разрабатывается Администрацией поселения и включается в прогнозный план (программу) приватизации имущества, находящегося в муниципальной собственности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 (далее — Программа), и утверждается решением Думы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4.7.3. Продавцом муниципального имущества выступает Администрация поселения. Администрация поселения принимает решение об условиях и способе приватизации имущества поселения в соответствии с прогнозным планом (программой) приватизации имущества, находящегося в муниципальной собственности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4.7.4. Денежные средства в счет оплаты приватизируемого имущества поселения подлежат перечислению покупателем имущества поселения в бюджет поселения в размере и сроки, указанные в договоре купли-продажи имущества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4.8. Порядок передачи муниципального имущества в залог.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4.8.1.</w:t>
      </w:r>
      <w:r w:rsidR="0067316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54796">
        <w:rPr>
          <w:rFonts w:ascii="Arial" w:eastAsia="Times New Roman" w:hAnsi="Arial" w:cs="Arial"/>
          <w:color w:val="000000"/>
          <w:sz w:val="24"/>
          <w:szCs w:val="24"/>
        </w:rPr>
        <w:t>Движимое и недвижимое муниципальное имущество может передаваться в залог в случаях: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обеспечения исполнения обязательств поселения перед кредиторами;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lastRenderedPageBreak/>
        <w:t>обеспечения исполнения обязательств муниципальными предприятиями, учреждениями перед кредиторами.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4.8.2. Предметом залога может быть любое муниципальное имущество, за исключением: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1) имущества, изъятого из гражданского оборота;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2) имущества, не подлежащего приватизации в соответствии с действующим законодательством;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3) имущества, в отношении которого принято решение о приватизации;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4) имущества, закрепленного за муниципальным учреждением, муниципальным предприятием на праве оперативного управления;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5) имущества, закрепленного на праве хозяйственного ведения за муниципальным предприятием, в отношении которого принято решение о реорганизации или ликвидации;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6) имущества, закрепленного на праве хозяйственного ведения за муниципальным предприятием, в отношении которого арбитражным судом принято решение о введении одной из процедур, применяемой в деле о банкротстве, в соответствии с законодательством о несостоятельности (банкротстве);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7) имущества, закрепленного за муниципальным предприятием на праве хозяйственного ведения, в отношении которого установлены ограничения судебными актами и актами других уполномоченных органов;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8) другого имущества, залог которого не допускается в соответствии с действующим законодательством.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4.8.3. Имущество, закрепленное за муниципальным учреждением, муниципальным предприятием на праве оперативного управления, может быть предметом залога только после его изъятия из оперативного управления в соответствии с действующим законодательством.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4.8.4. Залог муниципального имущества с целью обеспечения исполнения перед кредитором юридического или физического лица обязательств муниципального образования как поручителя осуществляется по договору поручительства, заключаемому Администрацией поселения с кредитором этого лица.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 xml:space="preserve">4.8.5. Движимое и недвижимое имущество поселения, являющееся </w:t>
      </w:r>
      <w:proofErr w:type="gram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предметом залога</w:t>
      </w:r>
      <w:proofErr w:type="gramEnd"/>
      <w:r w:rsidRPr="00354796">
        <w:rPr>
          <w:rFonts w:ascii="Arial" w:eastAsia="Times New Roman" w:hAnsi="Arial" w:cs="Arial"/>
          <w:color w:val="000000"/>
          <w:sz w:val="24"/>
          <w:szCs w:val="24"/>
        </w:rPr>
        <w:t xml:space="preserve"> остается у залогодателя.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4.9. Отчуждение в собственность юридических и физических лиц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К отношениям по отчуждению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имущества», применяются нормы гражданского законодательства.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Реализация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имущества», осуществляется по цене не ниже рыночной, определенной в соответствии с Федеральным законом от 29 июля 1998 года N 135-ФЗ «Об оценочной деятельности в Российской Федерации».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</w:pPr>
      <w:r w:rsidRPr="0035479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 xml:space="preserve">Раздел </w:t>
      </w:r>
      <w:r w:rsidRPr="0035479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val="en-US"/>
        </w:rPr>
        <w:t>V</w:t>
      </w:r>
      <w:r w:rsidRPr="0035479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. Организация контроля за эффективностью управления и распоряжения имуществом поселения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lastRenderedPageBreak/>
        <w:t>5.1. Контроль за эффективностью управления муниципальным имуществом осуществляется в целях: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достоверного установления фактического наличия, технического состояния имущества поселения и внесения изменений в данные о нем, содержащиеся в Реестре муниципального имущества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повышения доходности от коммерческого использования имущества поселения;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повышения эффективности управления предприятиями, хозяйственными обществами, в том числе акционерными обществами, акции которых находятся в собственности поселения;</w:t>
      </w:r>
    </w:p>
    <w:p w:rsidR="00673163" w:rsidRDefault="00354796" w:rsidP="0067316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определения обоснованности затрат бюджета поселения на содержание муниципального имущества.</w:t>
      </w:r>
    </w:p>
    <w:p w:rsidR="00354796" w:rsidRPr="00354796" w:rsidRDefault="00354796" w:rsidP="0067316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bookmarkStart w:id="3" w:name="_GoBack"/>
      <w:bookmarkEnd w:id="3"/>
      <w:r w:rsidRPr="00354796">
        <w:rPr>
          <w:rFonts w:ascii="Arial" w:eastAsia="Times New Roman" w:hAnsi="Arial" w:cs="Arial"/>
          <w:color w:val="000000"/>
          <w:sz w:val="24"/>
          <w:szCs w:val="24"/>
        </w:rPr>
        <w:t>5.2. Контроль за эффективностью управления и распоряжения муниципальным имуществом осуществляется в следующих формах: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ежегодных документальных проверок данных бухгалтерской и иной отчетности организаций, владеющих имуществом поселения, на их соответствие данным, содержащимся в Реестре муниципального имущества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проверок фактического наличия, использования по назначению и сохранности имущества поселения;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инвентаризации недвижимого имущества поселения, в том числе технической инвентаризации;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аудиторских проверок организаций, владеющих имуществом поселения, проводимых в случаях и порядке, установленном федеральным законодательством;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аудиторских проверок, организуемых предприятием в порядке, установленном федеральным законодательством;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проверок соблюдения установленного настоящим Положением порядка распоряжения муниципальной собственностью;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правовых экспертиз проектов договоров при совершении сделок с муниципальным имуществом на их соответствие федеральному, областному законодательству и нормативным правовым актам органов местного самоуправления поселения;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проверок фактического наличия уставов предприятий, учреждений и трудовых договоров (контрактов) с руководителями предприятий, учреждений и соответствия их действующему законодательству;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иных формах контроля, предусмотренных действующим законодательством и нормативными правовыми актами органов местного самоуправления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5.3. Контроль за эффективностью управления и распоряжения имуществом поселения, включая контроль за соблюдением действующего законодательства, регламентирующего порядок управления и распоряжения муниципальным имуществом, осуществляют в соответствии с действующим законодательством и Уставом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 Администрация поселения, Дума поселения, Контрольно-счетная палата МО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Баяндаевский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 xml:space="preserve"> район».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</w:pPr>
      <w:r w:rsidRPr="0035479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 xml:space="preserve">Раздел </w:t>
      </w:r>
      <w:r w:rsidRPr="0035479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val="en-US"/>
        </w:rPr>
        <w:t>VI</w:t>
      </w:r>
      <w:r w:rsidRPr="0035479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. Финансирования деятельности по управлению и распоряжению имуществом поселения.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t>6.1. Финансирование деятельности по управлению и распоряжению имуществом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 осуществляется за счет средств бюджета муниципального образования «</w:t>
      </w:r>
      <w:proofErr w:type="spellStart"/>
      <w:r w:rsidRPr="0035479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354796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:rsidR="00354796" w:rsidRPr="00354796" w:rsidRDefault="00354796" w:rsidP="00354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354796">
        <w:rPr>
          <w:rFonts w:ascii="Arial" w:eastAsia="Times New Roman" w:hAnsi="Arial" w:cs="Arial"/>
          <w:color w:val="000000"/>
          <w:sz w:val="24"/>
          <w:szCs w:val="24"/>
        </w:rPr>
        <w:lastRenderedPageBreak/>
        <w:t>6.2. Расходы по содержанию имущества поселения, закрепленного за учреждением на праве оперативного управления, несет это учреждение в соответствии с действующим законодательством.</w:t>
      </w:r>
    </w:p>
    <w:p w:rsidR="00354796" w:rsidRPr="00354796" w:rsidRDefault="00354796" w:rsidP="0035479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354796" w:rsidRPr="00354796" w:rsidRDefault="00354796" w:rsidP="00354796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354796" w:rsidRPr="00885E16" w:rsidRDefault="00354796" w:rsidP="00885E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54796" w:rsidRPr="00885E16" w:rsidSect="00562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85D33"/>
    <w:multiLevelType w:val="multilevel"/>
    <w:tmpl w:val="24089B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4C03"/>
    <w:rsid w:val="00037E31"/>
    <w:rsid w:val="000A7A2C"/>
    <w:rsid w:val="002028BE"/>
    <w:rsid w:val="00335772"/>
    <w:rsid w:val="00354796"/>
    <w:rsid w:val="0036559C"/>
    <w:rsid w:val="00386662"/>
    <w:rsid w:val="004364E8"/>
    <w:rsid w:val="004709E7"/>
    <w:rsid w:val="004E4C03"/>
    <w:rsid w:val="004E6876"/>
    <w:rsid w:val="00521AFF"/>
    <w:rsid w:val="00524945"/>
    <w:rsid w:val="005622B0"/>
    <w:rsid w:val="00594110"/>
    <w:rsid w:val="005A5DF2"/>
    <w:rsid w:val="005C5336"/>
    <w:rsid w:val="00673163"/>
    <w:rsid w:val="006B0349"/>
    <w:rsid w:val="0079132E"/>
    <w:rsid w:val="008427A7"/>
    <w:rsid w:val="00885E16"/>
    <w:rsid w:val="008B028E"/>
    <w:rsid w:val="00A215A4"/>
    <w:rsid w:val="00AC0575"/>
    <w:rsid w:val="00BC30B3"/>
    <w:rsid w:val="00C13710"/>
    <w:rsid w:val="00C41544"/>
    <w:rsid w:val="00C75411"/>
    <w:rsid w:val="00CE173F"/>
    <w:rsid w:val="00CF46B7"/>
    <w:rsid w:val="00D2215C"/>
    <w:rsid w:val="00D40B17"/>
    <w:rsid w:val="00DF7B04"/>
    <w:rsid w:val="00EC171E"/>
    <w:rsid w:val="00F8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56F9A"/>
  <w15:docId w15:val="{7A12FDC7-1468-4ACC-AF69-9DFC28CE1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E4C03"/>
    <w:rPr>
      <w:color w:val="0000FF"/>
      <w:u w:val="single"/>
    </w:rPr>
  </w:style>
  <w:style w:type="paragraph" w:customStyle="1" w:styleId="ConsPlusTitle">
    <w:name w:val="ConsPlusTitle"/>
    <w:uiPriority w:val="99"/>
    <w:rsid w:val="00D2215C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b/>
      <w:bCs/>
      <w:sz w:val="20"/>
      <w:szCs w:val="20"/>
      <w:lang w:eastAsia="en-US"/>
    </w:rPr>
  </w:style>
  <w:style w:type="paragraph" w:customStyle="1" w:styleId="ConsPlusNormal">
    <w:name w:val="ConsPlusNormal"/>
    <w:rsid w:val="006B034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386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31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731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3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9862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6996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1D82063DA42E7C554C1359FA1B97DB9FD9822A1A0ADFEA1BD8672AF21T4o7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3FC71-C7FC-494A-B221-C482D07EE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5842</Words>
  <Characters>33302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25</cp:revision>
  <cp:lastPrinted>2020-03-17T04:22:00Z</cp:lastPrinted>
  <dcterms:created xsi:type="dcterms:W3CDTF">2017-08-21T02:23:00Z</dcterms:created>
  <dcterms:modified xsi:type="dcterms:W3CDTF">2020-03-17T04:23:00Z</dcterms:modified>
</cp:coreProperties>
</file>