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B24BC" w14:textId="12AFCA58" w:rsidR="0075079C" w:rsidRPr="0075079C" w:rsidRDefault="0075079C" w:rsidP="00750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12.03.2021 г. №</w:t>
      </w:r>
      <w:r w:rsidR="00CB1FE9">
        <w:rPr>
          <w:rFonts w:ascii="Arial" w:eastAsia="Times New Roman" w:hAnsi="Arial" w:cs="Arial"/>
          <w:b/>
          <w:sz w:val="32"/>
          <w:szCs w:val="32"/>
          <w:lang w:eastAsia="ru-RU"/>
        </w:rPr>
        <w:t>62</w:t>
      </w:r>
    </w:p>
    <w:p w14:paraId="3FFD3A0E" w14:textId="77777777" w:rsidR="0075079C" w:rsidRPr="0075079C" w:rsidRDefault="0075079C" w:rsidP="0075079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70A90B4B" w14:textId="77777777" w:rsidR="0075079C" w:rsidRPr="0075079C" w:rsidRDefault="0075079C" w:rsidP="0075079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0231EC7" w14:textId="77777777" w:rsidR="0075079C" w:rsidRPr="0075079C" w:rsidRDefault="0075079C" w:rsidP="0075079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E608CBC" w14:textId="77777777" w:rsidR="0075079C" w:rsidRPr="0075079C" w:rsidRDefault="0075079C" w:rsidP="0075079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5903FD55" w14:textId="77777777" w:rsidR="0075079C" w:rsidRPr="0075079C" w:rsidRDefault="0075079C" w:rsidP="0075079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6B3CA64C" w14:textId="091A9B98" w:rsidR="0075079C" w:rsidRDefault="0075079C" w:rsidP="0075079C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3EFD0CE3" w14:textId="77777777" w:rsidR="00FE1B9A" w:rsidRDefault="00FE1B9A" w:rsidP="00CB1FE9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7D22C3E4" w14:textId="04AEC46E" w:rsidR="00C2055A" w:rsidRPr="00FE1B9A" w:rsidRDefault="00C2055A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ПОРЯДК</w:t>
      </w:r>
      <w:r w:rsid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Е </w:t>
      </w: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ОПРЕДЕЛЕНИЯ ЦЕНЫ</w:t>
      </w:r>
      <w:r w:rsid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ЗЕМЕЛЬНЫХ УЧАСТКОВ, НАХОДЯЩИХСЯ В</w:t>
      </w:r>
      <w:r w:rsid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МУНИЦИПАЛЬНОЙ С</w:t>
      </w: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ОБСТВЕННОСТИ </w:t>
      </w:r>
      <w:r w:rsid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«ВАСИЛЬЕВСК»,</w:t>
      </w:r>
    </w:p>
    <w:p w14:paraId="55293F0A" w14:textId="77777777" w:rsidR="00FE1B9A" w:rsidRDefault="00C2055A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 ЗАКЛЮЧЕНИИ ДОГОВОРОВ КУПЛИ-ПРОДАЖИ УКАЗАННЫХ</w:t>
      </w:r>
      <w:r w:rsid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ЗЕМЕЛЬНЫХ УЧАСТКОВ БЕЗ </w:t>
      </w:r>
    </w:p>
    <w:p w14:paraId="63B4F490" w14:textId="3FB26DED" w:rsidR="00C2055A" w:rsidRDefault="00C2055A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ПРОВЕДЕНИЯ ТОРГОВ</w:t>
      </w:r>
    </w:p>
    <w:p w14:paraId="3B2FFF41" w14:textId="77777777" w:rsidR="00FE1B9A" w:rsidRPr="00FE1B9A" w:rsidRDefault="00FE1B9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677AF007" w14:textId="77D75BA2" w:rsid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2 статьи 39.4 Земельного кодекса Российской Федерации, руководствуясь</w:t>
      </w:r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</w:t>
      </w:r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Дума </w:t>
      </w:r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E1B9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2D3F6F7" w14:textId="68B615F4" w:rsidR="0075079C" w:rsidRDefault="0075079C" w:rsidP="00750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C7522A2" w14:textId="27ECC6A3" w:rsidR="0075079C" w:rsidRPr="00CB1FE9" w:rsidRDefault="0075079C" w:rsidP="007507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B1FE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39F72FAA" w14:textId="77777777" w:rsidR="0075079C" w:rsidRPr="00FE1B9A" w:rsidRDefault="0075079C" w:rsidP="007507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CBB4575" w14:textId="3D57D901" w:rsidR="00C2055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Утвердить прилагаемое</w:t>
      </w:r>
      <w:r w:rsid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</w:t>
      </w:r>
      <w:r w:rsid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определения цены земельных участков,</w:t>
      </w:r>
      <w:r w:rsid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находящихся в </w:t>
      </w:r>
      <w:r w:rsid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собственности муниципального образования «</w:t>
      </w:r>
      <w:proofErr w:type="spellStart"/>
      <w:r w:rsid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заключении договоров купли-продажи указанных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земельных участков без проведения торгов</w:t>
      </w:r>
      <w:r w:rsid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59C1951A" w14:textId="77777777" w:rsidR="00CB1FE9" w:rsidRDefault="00FE1B9A" w:rsidP="00CB1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Настоящее </w:t>
      </w:r>
      <w:r w:rsid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вступает в силу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опубликования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160B2F7D" w14:textId="5B940CF2" w:rsidR="00FE1B9A" w:rsidRPr="00FE1B9A" w:rsidRDefault="00FE1B9A" w:rsidP="00CB1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4. 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 w:rsidR="0075079C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«Вестник МО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35CAA36A" w14:textId="77777777" w:rsidR="0075079C" w:rsidRDefault="0075079C" w:rsidP="00CB1F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F6F1A1" w14:textId="77777777" w:rsidR="0075079C" w:rsidRPr="0075079C" w:rsidRDefault="0075079C" w:rsidP="00CB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A073FF" w14:textId="77777777" w:rsidR="0075079C" w:rsidRPr="0075079C" w:rsidRDefault="0075079C" w:rsidP="00CB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</w:t>
      </w: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518ED48E" w14:textId="7281E394" w:rsidR="0075079C" w:rsidRPr="0075079C" w:rsidRDefault="0075079C" w:rsidP="00CB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Л.Ф. </w:t>
      </w:r>
    </w:p>
    <w:p w14:paraId="6F7D1A09" w14:textId="7C049C7F" w:rsidR="0075079C" w:rsidRPr="0075079C" w:rsidRDefault="0075079C" w:rsidP="00CB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5CABEE" w14:textId="77777777" w:rsidR="0075079C" w:rsidRPr="0075079C" w:rsidRDefault="0075079C" w:rsidP="00CB1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</w:t>
      </w: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573C8939" w14:textId="77777777" w:rsidR="0075079C" w:rsidRPr="0075079C" w:rsidRDefault="0075079C" w:rsidP="00CB1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 С.Д.</w:t>
      </w:r>
    </w:p>
    <w:p w14:paraId="48693FA6" w14:textId="77777777" w:rsidR="0075079C" w:rsidRPr="0075079C" w:rsidRDefault="0075079C" w:rsidP="00CB1FE9">
      <w:pPr>
        <w:shd w:val="clear" w:color="auto" w:fill="FFFFFF"/>
        <w:spacing w:after="0" w:line="240" w:lineRule="auto"/>
        <w:ind w:firstLine="709"/>
        <w:jc w:val="both"/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ru-RU"/>
        </w:rPr>
      </w:pPr>
    </w:p>
    <w:p w14:paraId="08BBAB62" w14:textId="77777777" w:rsidR="0075079C" w:rsidRPr="0075079C" w:rsidRDefault="0075079C" w:rsidP="0075079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«Утверждена»</w:t>
      </w:r>
    </w:p>
    <w:p w14:paraId="22AA8D8B" w14:textId="57F4BE87" w:rsidR="0075079C" w:rsidRPr="0075079C" w:rsidRDefault="0075079C" w:rsidP="0075079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Решением Думы </w:t>
      </w:r>
      <w:bookmarkStart w:id="0" w:name="_Hlk63342535"/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МО «</w:t>
      </w:r>
      <w:proofErr w:type="spellStart"/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Васильевск</w:t>
      </w:r>
      <w:proofErr w:type="spellEnd"/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»</w:t>
      </w:r>
    </w:p>
    <w:p w14:paraId="0404D728" w14:textId="2EC25891" w:rsidR="0075079C" w:rsidRPr="0075079C" w:rsidRDefault="0075079C" w:rsidP="0075079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от 1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2</w:t>
      </w:r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.03.20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21</w:t>
      </w:r>
      <w:r w:rsidRPr="0075079C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г.</w:t>
      </w:r>
      <w:r w:rsidR="00CB1FE9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№62</w:t>
      </w:r>
    </w:p>
    <w:bookmarkEnd w:id="0"/>
    <w:p w14:paraId="776430C3" w14:textId="77777777" w:rsidR="0075079C" w:rsidRDefault="0075079C" w:rsidP="00FE1B9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A79F11" w14:textId="333D68E4" w:rsidR="00C2055A" w:rsidRPr="00C93078" w:rsidRDefault="00C93078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9307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Положение</w:t>
      </w:r>
    </w:p>
    <w:p w14:paraId="5E8E31C8" w14:textId="751FA018" w:rsidR="00C2055A" w:rsidRPr="00C93078" w:rsidRDefault="00C93078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</w:t>
      </w:r>
      <w:r w:rsidRPr="00C9307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порядке определения цены земельных участков, находящихся</w:t>
      </w:r>
    </w:p>
    <w:p w14:paraId="3F2BD067" w14:textId="4F4C4417" w:rsidR="00C2055A" w:rsidRPr="00C93078" w:rsidRDefault="00C93078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</w:t>
      </w:r>
      <w:r w:rsidR="00C2055A" w:rsidRPr="00C9307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C9307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собственности, при заключении договоров</w:t>
      </w:r>
    </w:p>
    <w:p w14:paraId="0EE6D524" w14:textId="7BF9156A" w:rsidR="00C2055A" w:rsidRPr="00C93078" w:rsidRDefault="00C93078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</w:t>
      </w:r>
      <w:r w:rsidRPr="00C9307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упли-продажи указанных земельных участков</w:t>
      </w:r>
    </w:p>
    <w:p w14:paraId="488B71C3" w14:textId="17D5CFDB" w:rsidR="00C2055A" w:rsidRDefault="00C93078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б</w:t>
      </w:r>
      <w:r w:rsidRPr="00C9307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ез проведения торгов</w:t>
      </w:r>
    </w:p>
    <w:p w14:paraId="0093D257" w14:textId="77777777" w:rsidR="00C93078" w:rsidRDefault="00C93078" w:rsidP="00FE1B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6B89732" w14:textId="5491063B" w:rsidR="00C2055A" w:rsidRPr="00FE1B9A" w:rsidRDefault="00C93078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  <w:r w:rsidR="00C2055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Настоящее Положение в соответствии с пунктом 2 статьи 39.4 Земельного кодекса Российской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2055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 устанавливает порядок определения цены земельных участков, находящихся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C2055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земельные участки), при заключении договоров купли-продажи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2055A"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указанных земельных участков без проведения торгов.</w:t>
      </w:r>
    </w:p>
    <w:p w14:paraId="7D687201" w14:textId="6C0EBF80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Цена земельного участка при заключении договора купли-продажи без проведения торгов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устанавливается в размере 1,5 процента от кадастровой стоимости земельного участка в случаях продажи:</w:t>
      </w:r>
    </w:p>
    <w:p w14:paraId="0387FEB3" w14:textId="70780FE0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земельных участков, на которых расположены индивидуальные жилые дома, индивидуальные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гаражи, гражданам, являющимся собственниками таких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 жилых домов, индивидуальных</w:t>
      </w:r>
    </w:p>
    <w:p w14:paraId="1342D353" w14:textId="77777777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гаражей в случаях, предусмотренных статьей 39.2 Земельного кодекса Российской Федерации;</w:t>
      </w:r>
    </w:p>
    <w:p w14:paraId="3D69CCEB" w14:textId="62F8C9FC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земельных участков, образованных из земельного участка, предоставленного некоммерческой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организации, созданной гражданами, для комплексного освоения территории в целях индивидуального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жилищного строительства (за исключением земельных участков, отнесенных к имуществу общего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пользования), членам этой некоммерческой организации или, если это предусмотрено решением общего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собрания членов этой некоммерческой организации, этой некоммерческой организации;</w:t>
      </w:r>
    </w:p>
    <w:p w14:paraId="64E1C721" w14:textId="0FFFAA90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земельных участков, образованных в результате раздела земельного участка, предоставленного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некоммерческой организации, созданной гражданами, для комплексного освоения территории в целях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индивидуального жилищного строительства и относящегося к имуществу общего пользования, этой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некоммерческой организации;</w:t>
      </w:r>
    </w:p>
    <w:p w14:paraId="30C9B52C" w14:textId="45DEFA13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земельных участков, образованных в результате раздела земельного участка, предоставленного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юридическому лицу для ведения дачного хозяйства и относящегося к имуществу общего пользования,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указанному юридическому лицу.</w:t>
      </w:r>
    </w:p>
    <w:p w14:paraId="186A15AC" w14:textId="464BEEEB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Цена земельного участка при заключении договора купли-продажи без проведения торгов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устанавливается в размере 3 процентов от кадастровой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стоимости земельного участка в случаях продажи:</w:t>
      </w:r>
    </w:p>
    <w:p w14:paraId="04815EFB" w14:textId="694C8580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земельных участков, образованных из земельного участка, предоставленного некоммерческой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организации, созданной гражданами, для ведения садоводства, огородничества, дачного хозяйства (за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исключением земельных участков, отнесенных к имуществу общего пользования), членам этой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некоммерческой организации;</w:t>
      </w:r>
    </w:p>
    <w:p w14:paraId="2BF62ED2" w14:textId="7DBBD710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земельных участков, образованных из земельного участка, предоставленного в аренду для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комплексного освоения территории (за исключением земельных участков, образованных из земельного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участка, предоставленного юридическому лицу, заключившему договор о комплексном освоении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 в целях строительства жилья экономического класса, в аренду для комплексного освоения</w:t>
      </w:r>
    </w:p>
    <w:p w14:paraId="21111445" w14:textId="08CC5F19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 в целях строительства такого жилья), лицу, с которым в соответствии с Градостроительным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кодексом Российской Федерации заключен договор о комплексном освоении территории.</w:t>
      </w:r>
    </w:p>
    <w:p w14:paraId="27436A1E" w14:textId="0B0BF2DC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Цена земельного участка при заключении договора купли-продажи без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торгов</w:t>
      </w:r>
    </w:p>
    <w:p w14:paraId="604ACC93" w14:textId="77777777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устанавливается в размере 7,5 процента от кадастровой стоимости земельного участка в случаях продажи:</w:t>
      </w:r>
    </w:p>
    <w:p w14:paraId="64D3ED42" w14:textId="7ABF83FD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земельных участков, на которых расположены здания, сооружения, лицам, не указанным в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подпункте 1 пункта 2 настоящего Положения и являющимся собственниками таких зданий, сооружений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либо помещений в них в случаях, предусмотренных статьей 39.2 Земельного кодекса Российской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Федерации;</w:t>
      </w:r>
    </w:p>
    <w:p w14:paraId="75E7FBA0" w14:textId="02143440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земельных участков, предназначенных для ведения сельскохозяйственного производства и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переданных в аренду гражданину или юридическому лицу, этому гражданину или этому юридическому лицу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истечении трех лет с момента заключения договора аренды с этим гражданином или этим юридическим</w:t>
      </w:r>
      <w:r w:rsid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лицом</w:t>
      </w:r>
      <w:r w:rsid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либо передачи прав и обязанностей по договору аренды земельного участка этому гражданину или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этому юридическому лицу при условии 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адлежащего использования такого земельного участка в случае,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этим гражданином или этим юридическим лицом заявление о заключении договора купли-продажи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такого земельного участка без проведения торгов подано до дня истечения срока указанного договора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аренды земельного участка.</w:t>
      </w:r>
    </w:p>
    <w:p w14:paraId="0ECA07DA" w14:textId="72F3A536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 Цена земельного участка при заключении договора купли-продажи без проведения торгов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устанавливается в размере 15 процентов от кадастровой стоимости земельного участка в случаях продажи:</w:t>
      </w:r>
    </w:p>
    <w:p w14:paraId="54A0021D" w14:textId="79E3DE45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земельных участков, находящихся в постоянном (бессрочном) пользовании юридических лиц,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указанным юридическим лицам, за исключением лиц, указанных в пункте 2 статьи 39.9 Земельного кодекса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Федерации;</w:t>
      </w:r>
    </w:p>
    <w:p w14:paraId="1ECDD493" w14:textId="6A82BEE7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земельных участков крестьянскому (фермерскому) хозяйству или сельскохозяйственной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 в случаях, установленных Федеральным законом от 24 июля 2002 года N 101-ФЗ "Об обороте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сельскохозяйственного назначения".</w:t>
      </w:r>
    </w:p>
    <w:p w14:paraId="79CD1F0B" w14:textId="1520CCCC" w:rsidR="00C2055A" w:rsidRPr="00FE1B9A" w:rsidRDefault="00C2055A" w:rsidP="00CB1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 Цена земельного участка при заключении договора купли-продажи без проведения торгов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устанавливается в размере рыночной стоимости земельного участка в случае продажи земельных участков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гражданам для индивидуального жилищного строительства, ведения личного подсобного хозяйства в</w:t>
      </w:r>
      <w:r w:rsid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границах населенного пункта, садоводства, дачного хозяйства, гражданам или крестьянским (фермерским)</w:t>
      </w:r>
      <w:r w:rsidR="00C930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хозяйствам для осуществления крестьянским (фермерским) хозяйством его деятельности в соответствии </w:t>
      </w:r>
      <w:proofErr w:type="spellStart"/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состатьей</w:t>
      </w:r>
      <w:proofErr w:type="spellEnd"/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39.18 Земельного кодекса Российской Федерации.</w:t>
      </w:r>
    </w:p>
    <w:p w14:paraId="0BA45ED6" w14:textId="77777777" w:rsidR="00D63EB3" w:rsidRPr="00FE1B9A" w:rsidRDefault="00D63EB3" w:rsidP="00CB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D63EB3" w:rsidRPr="00FE1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B3"/>
    <w:rsid w:val="0075079C"/>
    <w:rsid w:val="00942C6A"/>
    <w:rsid w:val="00C2055A"/>
    <w:rsid w:val="00C93078"/>
    <w:rsid w:val="00CB1FE9"/>
    <w:rsid w:val="00D63EB3"/>
    <w:rsid w:val="00FE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cp:lastPrinted>2021-03-12T01:59:00Z</cp:lastPrinted>
  <dcterms:created xsi:type="dcterms:W3CDTF">2021-02-19T03:10:00Z</dcterms:created>
  <dcterms:modified xsi:type="dcterms:W3CDTF">2021-03-12T01:59:00Z</dcterms:modified>
</cp:coreProperties>
</file>