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03" w:rsidRDefault="003163D8" w:rsidP="00201F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163D8">
        <w:rPr>
          <w:rFonts w:ascii="Arial" w:eastAsia="Times New Roman" w:hAnsi="Arial" w:cs="Arial"/>
          <w:b/>
          <w:bCs/>
          <w:kern w:val="36"/>
          <w:sz w:val="32"/>
          <w:szCs w:val="32"/>
        </w:rPr>
        <w:t>22</w:t>
      </w:r>
      <w:r w:rsidR="00A93503" w:rsidRPr="003163D8">
        <w:rPr>
          <w:rFonts w:ascii="Arial" w:hAnsi="Arial" w:cs="Arial"/>
          <w:b/>
          <w:sz w:val="32"/>
          <w:szCs w:val="32"/>
        </w:rPr>
        <w:t>.06</w:t>
      </w:r>
      <w:r w:rsidR="00A93503">
        <w:rPr>
          <w:rFonts w:ascii="Arial" w:hAnsi="Arial" w:cs="Arial"/>
          <w:b/>
          <w:sz w:val="32"/>
          <w:szCs w:val="32"/>
        </w:rPr>
        <w:t>.2017г. №</w:t>
      </w:r>
      <w:r>
        <w:rPr>
          <w:rFonts w:ascii="Arial" w:hAnsi="Arial" w:cs="Arial"/>
          <w:b/>
          <w:sz w:val="32"/>
          <w:szCs w:val="32"/>
        </w:rPr>
        <w:t>81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Pr="00A93503">
        <w:rPr>
          <w:rFonts w:ascii="Arial" w:eastAsia="Times New Roman" w:hAnsi="Arial" w:cs="Arial"/>
          <w:b/>
          <w:bCs/>
          <w:kern w:val="36"/>
          <w:sz w:val="32"/>
          <w:szCs w:val="32"/>
        </w:rPr>
        <w:t>ОБ УТВЕРЖДЕНИИ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</w:t>
      </w:r>
      <w:r w:rsidRPr="00CB02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36"/>
          <w:sz w:val="32"/>
          <w:szCs w:val="32"/>
        </w:rPr>
        <w:t>МУНИЦИПАЛЬНОГО ОБРАЗОВАНИЯ «ВАСИЛЬЕВСК»</w:t>
      </w:r>
      <w:r w:rsidR="00201F81">
        <w:rPr>
          <w:rFonts w:ascii="Arial" w:eastAsia="Times New Roman" w:hAnsi="Arial" w:cs="Arial"/>
          <w:b/>
          <w:bCs/>
          <w:kern w:val="36"/>
          <w:sz w:val="32"/>
          <w:szCs w:val="32"/>
        </w:rPr>
        <w:t>»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A93503" w:rsidRDefault="00A93503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201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Руководствуясь ст.ст. 11, 39.7, 65 </w:t>
      </w:r>
      <w:hyperlink r:id="rId5" w:history="1"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201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п. 6 ст. 41 </w:t>
      </w:r>
      <w:hyperlink r:id="rId6" w:history="1"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Бюджетного кодекса Российской Федерации</w:t>
        </w:r>
      </w:hyperlink>
      <w:r w:rsidRPr="00201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ст.ст. 7, 16 </w:t>
      </w:r>
      <w:hyperlink r:id="rId7" w:history="1"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</w:t>
        </w:r>
        <w:r w:rsid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рального закона от 06.10.2003 N</w:t>
        </w:r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131-ФЗ "Об общих принципах организации местного самоуправления в Российской Федерации"</w:t>
        </w:r>
      </w:hyperlink>
      <w:r w:rsidRPr="00201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hyperlink r:id="rId8" w:history="1"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 Правительства Росси</w:t>
        </w:r>
        <w:r w:rsid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йской Федерации от 16.07.2009 N</w:t>
        </w:r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>582 "Об основных принципах определения арендной платы при аренде земельных участков, находящихся в государственной или муниципальной собственности, и</w:t>
        </w:r>
        <w:proofErr w:type="gramEnd"/>
        <w:r w:rsidRPr="00201F81">
          <w:rPr>
            <w:rFonts w:ascii="Arial" w:eastAsia="Times New Roman" w:hAnsi="Arial" w:cs="Arial"/>
            <w:color w:val="000000" w:themeColor="text1"/>
            <w:sz w:val="24"/>
            <w:szCs w:val="24"/>
          </w:rPr>
          <w:t xml:space="preserve">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</w:t>
        </w:r>
      </w:hyperlink>
      <w:r w:rsidRPr="00201F81">
        <w:rPr>
          <w:rFonts w:ascii="Arial" w:eastAsia="Times New Roman" w:hAnsi="Arial" w:cs="Arial"/>
          <w:color w:val="000000" w:themeColor="text1"/>
          <w:sz w:val="24"/>
          <w:szCs w:val="24"/>
        </w:rPr>
        <w:t>, Уставом Муниципального образования «Васильевск»</w:t>
      </w:r>
    </w:p>
    <w:p w:rsidR="00201F81" w:rsidRPr="00201F81" w:rsidRDefault="00201F81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A93503" w:rsidRDefault="00A93503" w:rsidP="00201F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201F81">
        <w:rPr>
          <w:rFonts w:ascii="Arial" w:hAnsi="Arial" w:cs="Arial"/>
          <w:b/>
          <w:sz w:val="32"/>
          <w:szCs w:val="32"/>
        </w:rPr>
        <w:t>ДУМА РЕШИЛА:</w:t>
      </w:r>
    </w:p>
    <w:p w:rsidR="00201F81" w:rsidRPr="00201F81" w:rsidRDefault="00201F81" w:rsidP="00201F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A93503" w:rsidRPr="00321C7B" w:rsidRDefault="00A93503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C7B">
        <w:rPr>
          <w:rFonts w:ascii="Arial" w:eastAsia="Times New Roman" w:hAnsi="Arial" w:cs="Arial"/>
          <w:sz w:val="24"/>
          <w:szCs w:val="24"/>
        </w:rPr>
        <w:t xml:space="preserve">1. Утвердить Порядок определения размера арендной платы, условий и сроков ее внесения за использование земельных участков, находящихся в муниципальной собственности </w:t>
      </w:r>
      <w:r w:rsidR="000930F8">
        <w:rPr>
          <w:rFonts w:ascii="Arial" w:eastAsia="Times New Roman" w:hAnsi="Arial" w:cs="Arial"/>
          <w:sz w:val="24"/>
          <w:szCs w:val="24"/>
        </w:rPr>
        <w:t>М</w:t>
      </w:r>
      <w:r w:rsidR="00C85A49">
        <w:rPr>
          <w:rFonts w:ascii="Arial" w:eastAsia="Times New Roman" w:hAnsi="Arial" w:cs="Arial"/>
          <w:sz w:val="24"/>
          <w:szCs w:val="24"/>
        </w:rPr>
        <w:t>униципального образования</w:t>
      </w:r>
      <w:r w:rsidR="000930F8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EE0677">
        <w:rPr>
          <w:rFonts w:ascii="Arial" w:eastAsia="Times New Roman" w:hAnsi="Arial" w:cs="Arial"/>
          <w:sz w:val="24"/>
          <w:szCs w:val="24"/>
        </w:rPr>
        <w:t xml:space="preserve"> (Приложение 1</w:t>
      </w:r>
      <w:r w:rsidRPr="00321C7B">
        <w:rPr>
          <w:rFonts w:ascii="Arial" w:eastAsia="Times New Roman" w:hAnsi="Arial" w:cs="Arial"/>
          <w:sz w:val="24"/>
          <w:szCs w:val="24"/>
        </w:rPr>
        <w:t>).</w:t>
      </w:r>
    </w:p>
    <w:p w:rsidR="00A93503" w:rsidRDefault="00A93503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Решение подлежит официальному опубликованию в газете «Вестник»  и размещению на официальном сайте М</w:t>
      </w:r>
      <w:r w:rsidR="00C85A49">
        <w:rPr>
          <w:rFonts w:ascii="Arial" w:hAnsi="Arial" w:cs="Arial"/>
          <w:sz w:val="24"/>
          <w:szCs w:val="24"/>
        </w:rPr>
        <w:t>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 в информационно-телекоммуникационной сети «Интернет»;</w:t>
      </w:r>
    </w:p>
    <w:p w:rsidR="00A93503" w:rsidRDefault="00A93503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по исполнению настоящего решения возложить на Г</w:t>
      </w:r>
      <w:r w:rsidR="00201F81">
        <w:rPr>
          <w:rFonts w:ascii="Arial" w:hAnsi="Arial" w:cs="Arial"/>
          <w:sz w:val="24"/>
          <w:szCs w:val="24"/>
        </w:rPr>
        <w:t>лаву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«Васильевск».</w:t>
      </w:r>
    </w:p>
    <w:p w:rsidR="00201F81" w:rsidRDefault="00201F81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1F81" w:rsidRPr="00201F81" w:rsidRDefault="00201F81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503" w:rsidRDefault="00A93503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A93503" w:rsidRDefault="00A93503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В.В.Горошко</w:t>
      </w:r>
    </w:p>
    <w:p w:rsidR="00A93503" w:rsidRDefault="00A93503" w:rsidP="00201F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503" w:rsidRDefault="00A93503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«Васильевск»  </w:t>
      </w:r>
    </w:p>
    <w:p w:rsidR="00321C7B" w:rsidRDefault="00C85A49" w:rsidP="0020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3163D8" w:rsidRPr="00C85A49" w:rsidRDefault="003163D8" w:rsidP="00C85A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0214" w:rsidRPr="00C85A49" w:rsidRDefault="00321C7B" w:rsidP="00321C7B">
      <w:pPr>
        <w:spacing w:after="0" w:line="240" w:lineRule="auto"/>
        <w:ind w:left="-426" w:firstLine="426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Приложение</w:t>
      </w:r>
      <w:r w:rsidR="00EE0677" w:rsidRPr="00C85A49">
        <w:rPr>
          <w:rFonts w:ascii="Courier New" w:eastAsia="Times New Roman" w:hAnsi="Courier New" w:cs="Courier New"/>
        </w:rPr>
        <w:t xml:space="preserve"> </w:t>
      </w:r>
      <w:r w:rsidR="00201F81">
        <w:rPr>
          <w:rFonts w:ascii="Courier New" w:eastAsia="Times New Roman" w:hAnsi="Courier New" w:cs="Courier New"/>
        </w:rPr>
        <w:t>№</w:t>
      </w:r>
      <w:r w:rsidR="00EE0677" w:rsidRPr="00C85A49">
        <w:rPr>
          <w:rFonts w:ascii="Courier New" w:eastAsia="Times New Roman" w:hAnsi="Courier New" w:cs="Courier New"/>
        </w:rPr>
        <w:t>1</w:t>
      </w:r>
      <w:r w:rsidRPr="00C85A49">
        <w:rPr>
          <w:rFonts w:ascii="Courier New" w:eastAsia="Times New Roman" w:hAnsi="Courier New" w:cs="Courier New"/>
        </w:rPr>
        <w:t xml:space="preserve"> </w:t>
      </w:r>
      <w:r w:rsidR="00CB0214" w:rsidRPr="00C85A49">
        <w:rPr>
          <w:rFonts w:ascii="Courier New" w:eastAsia="Times New Roman" w:hAnsi="Courier New" w:cs="Courier New"/>
        </w:rPr>
        <w:t xml:space="preserve">к </w:t>
      </w:r>
      <w:r w:rsidR="00201F81">
        <w:rPr>
          <w:rFonts w:ascii="Courier New" w:eastAsia="Times New Roman" w:hAnsi="Courier New" w:cs="Courier New"/>
        </w:rPr>
        <w:t>решению</w:t>
      </w:r>
    </w:p>
    <w:p w:rsidR="00201F81" w:rsidRDefault="00321C7B" w:rsidP="00201F81">
      <w:pPr>
        <w:spacing w:after="0" w:line="240" w:lineRule="auto"/>
        <w:ind w:left="-426" w:firstLine="426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Д</w:t>
      </w:r>
      <w:r w:rsidR="00EE0677" w:rsidRPr="00C85A49">
        <w:rPr>
          <w:rFonts w:ascii="Courier New" w:eastAsia="Times New Roman" w:hAnsi="Courier New" w:cs="Courier New"/>
        </w:rPr>
        <w:t>у</w:t>
      </w:r>
      <w:r w:rsidRPr="00C85A49">
        <w:rPr>
          <w:rFonts w:ascii="Courier New" w:eastAsia="Times New Roman" w:hAnsi="Courier New" w:cs="Courier New"/>
        </w:rPr>
        <w:t>мы МО «Васильевск»</w:t>
      </w:r>
    </w:p>
    <w:p w:rsidR="00321C7B" w:rsidRPr="00201F81" w:rsidRDefault="00201F81" w:rsidP="00201F81">
      <w:pPr>
        <w:spacing w:after="0" w:line="240" w:lineRule="auto"/>
        <w:ind w:left="-426" w:firstLine="426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22.06.2017 г.№</w:t>
      </w:r>
      <w:r w:rsidR="003163D8">
        <w:rPr>
          <w:rFonts w:ascii="Courier New" w:eastAsia="Times New Roman" w:hAnsi="Courier New" w:cs="Courier New"/>
        </w:rPr>
        <w:t>81</w:t>
      </w:r>
    </w:p>
    <w:p w:rsidR="00CB0214" w:rsidRPr="00C85A49" w:rsidRDefault="00CB0214" w:rsidP="00201F81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lastRenderedPageBreak/>
        <w:t>I. ОБЩИЕ ПОЛОЖЕНИЯ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1. Настоящий Порядок разработан в соответствии с земельным и бюджетным законодательством и устанавливает единый порядок определения размера арендной платы, а также условия и сроки внесения арендной платы за использование земельных участков, находящихся в муниципальной собственности </w:t>
      </w:r>
      <w:r w:rsidR="000930F8" w:rsidRPr="00C85A49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Pr="00C85A49">
        <w:rPr>
          <w:rFonts w:ascii="Arial" w:eastAsia="Times New Roman" w:hAnsi="Arial" w:cs="Arial"/>
          <w:sz w:val="24"/>
          <w:szCs w:val="24"/>
        </w:rPr>
        <w:t xml:space="preserve"> (далее соответственно - арендная плата, земельные участки</w:t>
      </w:r>
      <w:r w:rsidR="000930F8" w:rsidRPr="00C85A49">
        <w:rPr>
          <w:rFonts w:ascii="Arial" w:eastAsia="Times New Roman" w:hAnsi="Arial" w:cs="Arial"/>
          <w:sz w:val="24"/>
          <w:szCs w:val="24"/>
        </w:rPr>
        <w:t>, МО «Васильевск»</w:t>
      </w:r>
      <w:r w:rsidR="00032574" w:rsidRPr="00C85A49">
        <w:rPr>
          <w:rFonts w:ascii="Arial" w:eastAsia="Times New Roman" w:hAnsi="Arial" w:cs="Arial"/>
          <w:sz w:val="24"/>
          <w:szCs w:val="24"/>
        </w:rPr>
        <w:t>).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2.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по результатам этого аукциона.</w:t>
      </w:r>
      <w:r w:rsidR="00201F8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Начальная цена предмета аукциона на право заключения договора аренды земельного участка устанавливается в размере не менее полутора процентов кадастровой стоимости такого земельного участка в соответствии с разделом II настоящего Порядка, если результаты государственной кадастровой оценки утверждены не ранее чем за пять лет до даты принятия решения о проведении аукциона, за исключением случая проведения аукциона на право заключения договора аренды земельного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участка для комплексного освоения территории или ведения дачного хозяйства (за исключением случая проведения аукциона в соответствии с пунктом 7 статьи 39.18 </w:t>
      </w:r>
      <w:hyperlink r:id="rId9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C85A49">
        <w:rPr>
          <w:rFonts w:ascii="Arial" w:eastAsia="Times New Roman" w:hAnsi="Arial" w:cs="Arial"/>
          <w:color w:val="000000" w:themeColor="text1"/>
          <w:sz w:val="24"/>
          <w:szCs w:val="24"/>
        </w:rPr>
        <w:t>), при котором начальной ценой предмета аукциона на п</w:t>
      </w:r>
      <w:r w:rsidRPr="00C85A49">
        <w:rPr>
          <w:rFonts w:ascii="Arial" w:eastAsia="Times New Roman" w:hAnsi="Arial" w:cs="Arial"/>
          <w:sz w:val="24"/>
          <w:szCs w:val="24"/>
        </w:rPr>
        <w:t xml:space="preserve">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 </w:t>
      </w:r>
      <w:hyperlink r:id="rId10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 "Об оценочной деятельности в Российской Федерации"</w:t>
        </w:r>
      </w:hyperlink>
      <w:r w:rsidRPr="00C85A49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proofErr w:type="gramEnd"/>
    </w:p>
    <w:p w:rsidR="00CB0214" w:rsidRPr="00C85A49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3. В случаях, предусмотренных п. 5 ст. 39.7 </w:t>
      </w:r>
      <w:hyperlink r:id="rId11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C85A49">
        <w:rPr>
          <w:rFonts w:ascii="Arial" w:eastAsia="Times New Roman" w:hAnsi="Arial" w:cs="Arial"/>
          <w:sz w:val="24"/>
          <w:szCs w:val="24"/>
        </w:rPr>
        <w:t>, размер арендной платы определяется в размере не выше размера земельного налога, рассчитанного в отношении таких земельных участков.</w:t>
      </w:r>
    </w:p>
    <w:p w:rsidR="00032574" w:rsidRPr="00CB0214" w:rsidRDefault="00032574" w:rsidP="0020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0214" w:rsidRPr="00C85A49" w:rsidRDefault="00CB0214" w:rsidP="00201F81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t>II. ПОРЯДОК ОПРЕДЕЛЕНИЯ РАЗМЕРА АРЕНДНОЙ ПЛАТЫ</w:t>
      </w:r>
    </w:p>
    <w:p w:rsidR="00EE0677" w:rsidRPr="00C85A49" w:rsidRDefault="00EE0677" w:rsidP="00201F81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1. Порядок изменения размера арендной платы, исполнения обязательств по уплате арендной платы определяется догов</w:t>
      </w:r>
      <w:r w:rsidR="00032574" w:rsidRPr="00C85A49">
        <w:rPr>
          <w:rFonts w:ascii="Arial" w:eastAsia="Times New Roman" w:hAnsi="Arial" w:cs="Arial"/>
          <w:sz w:val="24"/>
          <w:szCs w:val="24"/>
        </w:rPr>
        <w:t>ором аренды земельного участка.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2. Расчет арендной платы и начисление пени за несвоевременную уплату арендных платежей производятся в период действия дого</w:t>
      </w:r>
      <w:r w:rsidR="00032574" w:rsidRPr="00C85A49">
        <w:rPr>
          <w:rFonts w:ascii="Arial" w:eastAsia="Times New Roman" w:hAnsi="Arial" w:cs="Arial"/>
          <w:sz w:val="24"/>
          <w:szCs w:val="24"/>
        </w:rPr>
        <w:t>вора аренды земельного участка.</w:t>
      </w:r>
    </w:p>
    <w:p w:rsidR="00CB0214" w:rsidRPr="00C85A49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3. Арендная плата рассчитывается по формуле:</w:t>
      </w:r>
    </w:p>
    <w:p w:rsidR="00CB0214" w:rsidRPr="00C85A49" w:rsidRDefault="005D61B9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Ап = S x Кс x Пк x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 К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>а x Ку</w:t>
      </w:r>
      <w:r w:rsidR="00172E95" w:rsidRPr="00C85A49">
        <w:rPr>
          <w:rFonts w:ascii="Arial" w:eastAsia="Times New Roman" w:hAnsi="Arial" w:cs="Arial"/>
          <w:sz w:val="24"/>
          <w:szCs w:val="24"/>
        </w:rPr>
        <w:t xml:space="preserve"> х</w:t>
      </w:r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r w:rsidR="00172E95" w:rsidRPr="00C85A49">
        <w:rPr>
          <w:rFonts w:ascii="Arial" w:eastAsia="Times New Roman" w:hAnsi="Arial" w:cs="Arial"/>
          <w:sz w:val="24"/>
          <w:szCs w:val="24"/>
        </w:rPr>
        <w:t>Кк</w:t>
      </w:r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</w:p>
    <w:p w:rsidR="00201F81" w:rsidRDefault="0003257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где: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85A49">
        <w:rPr>
          <w:rFonts w:ascii="Arial" w:eastAsia="Times New Roman" w:hAnsi="Arial" w:cs="Arial"/>
          <w:sz w:val="24"/>
          <w:szCs w:val="24"/>
        </w:rPr>
        <w:t>Ап</w:t>
      </w:r>
      <w:proofErr w:type="spellEnd"/>
      <w:r w:rsidRPr="00C85A49">
        <w:rPr>
          <w:rFonts w:ascii="Arial" w:eastAsia="Times New Roman" w:hAnsi="Arial" w:cs="Arial"/>
          <w:sz w:val="24"/>
          <w:szCs w:val="24"/>
        </w:rPr>
        <w:t xml:space="preserve"> - </w:t>
      </w:r>
      <w:r w:rsidR="00032574" w:rsidRPr="00C85A49">
        <w:rPr>
          <w:rFonts w:ascii="Arial" w:eastAsia="Times New Roman" w:hAnsi="Arial" w:cs="Arial"/>
          <w:sz w:val="24"/>
          <w:szCs w:val="24"/>
        </w:rPr>
        <w:t>арендная плата, в рублях в год;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S - пл</w:t>
      </w:r>
      <w:r w:rsidR="00032574" w:rsidRPr="00C85A49">
        <w:rPr>
          <w:rFonts w:ascii="Arial" w:eastAsia="Times New Roman" w:hAnsi="Arial" w:cs="Arial"/>
          <w:sz w:val="24"/>
          <w:szCs w:val="24"/>
        </w:rPr>
        <w:t>ощадь земельного участка, кв</w:t>
      </w:r>
      <w:proofErr w:type="gramStart"/>
      <w:r w:rsidR="00032574" w:rsidRPr="00C85A49">
        <w:rPr>
          <w:rFonts w:ascii="Arial" w:eastAsia="Times New Roman" w:hAnsi="Arial" w:cs="Arial"/>
          <w:sz w:val="24"/>
          <w:szCs w:val="24"/>
        </w:rPr>
        <w:t>.м</w:t>
      </w:r>
      <w:proofErr w:type="gramEnd"/>
      <w:r w:rsidR="00032574" w:rsidRPr="00C85A49">
        <w:rPr>
          <w:rFonts w:ascii="Arial" w:eastAsia="Times New Roman" w:hAnsi="Arial" w:cs="Arial"/>
          <w:sz w:val="24"/>
          <w:szCs w:val="24"/>
        </w:rPr>
        <w:t>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Кс - кадастровая стоимость земельного участка по видам разрешенного использования, руб./кв</w:t>
      </w:r>
      <w:r w:rsidR="000930F8" w:rsidRPr="00C85A49">
        <w:rPr>
          <w:rFonts w:ascii="Arial" w:eastAsia="Times New Roman" w:hAnsi="Arial" w:cs="Arial"/>
          <w:sz w:val="24"/>
          <w:szCs w:val="24"/>
        </w:rPr>
        <w:t>.м.</w:t>
      </w:r>
      <w:r w:rsidR="00201F81">
        <w:rPr>
          <w:rFonts w:ascii="Arial" w:eastAsia="Times New Roman" w:hAnsi="Arial" w:cs="Arial"/>
          <w:sz w:val="24"/>
          <w:szCs w:val="24"/>
        </w:rPr>
        <w:t>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85A49">
        <w:rPr>
          <w:rFonts w:ascii="Arial" w:eastAsia="Times New Roman" w:hAnsi="Arial" w:cs="Arial"/>
          <w:sz w:val="24"/>
          <w:szCs w:val="24"/>
        </w:rPr>
        <w:t>Пк</w:t>
      </w:r>
      <w:proofErr w:type="spellEnd"/>
      <w:r w:rsidRPr="00C85A49">
        <w:rPr>
          <w:rFonts w:ascii="Arial" w:eastAsia="Times New Roman" w:hAnsi="Arial" w:cs="Arial"/>
          <w:sz w:val="24"/>
          <w:szCs w:val="24"/>
        </w:rPr>
        <w:t xml:space="preserve"> - процент к кадастровой стоимости земельного участка (Приложени</w:t>
      </w:r>
      <w:r w:rsidR="00EE0677" w:rsidRPr="00C85A49">
        <w:rPr>
          <w:rFonts w:ascii="Arial" w:eastAsia="Times New Roman" w:hAnsi="Arial" w:cs="Arial"/>
          <w:sz w:val="24"/>
          <w:szCs w:val="24"/>
        </w:rPr>
        <w:t>е N 2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85A49">
        <w:rPr>
          <w:rFonts w:ascii="Arial" w:eastAsia="Times New Roman" w:hAnsi="Arial" w:cs="Arial"/>
          <w:sz w:val="24"/>
          <w:szCs w:val="24"/>
        </w:rPr>
        <w:t>Ка</w:t>
      </w:r>
      <w:proofErr w:type="spellEnd"/>
      <w:r w:rsidRPr="00C85A49">
        <w:rPr>
          <w:rFonts w:ascii="Arial" w:eastAsia="Times New Roman" w:hAnsi="Arial" w:cs="Arial"/>
          <w:sz w:val="24"/>
          <w:szCs w:val="24"/>
        </w:rPr>
        <w:t xml:space="preserve"> - коэффициент, учитывающий размер уровня инфляции на очередной финансовый год, утверждаемый ежегодно постановлением администрации </w:t>
      </w:r>
      <w:r w:rsidR="000930F8" w:rsidRPr="00C85A49">
        <w:rPr>
          <w:rFonts w:ascii="Arial" w:eastAsia="Times New Roman" w:hAnsi="Arial" w:cs="Arial"/>
          <w:sz w:val="24"/>
          <w:szCs w:val="24"/>
        </w:rPr>
        <w:t>МО «Васильевск»</w:t>
      </w:r>
      <w:r w:rsidRPr="00C85A49">
        <w:rPr>
          <w:rFonts w:ascii="Arial" w:eastAsia="Times New Roman" w:hAnsi="Arial" w:cs="Arial"/>
          <w:sz w:val="24"/>
          <w:szCs w:val="24"/>
        </w:rPr>
        <w:t>, рассчитываемый как произведение коэффициента, учитывающего размер уровня инфляции в предшествующем календарном году и коэффициента, учитывающего изменение потребительских цен к пре</w:t>
      </w:r>
      <w:r w:rsidR="00201F81">
        <w:rPr>
          <w:rFonts w:ascii="Arial" w:eastAsia="Times New Roman" w:hAnsi="Arial" w:cs="Arial"/>
          <w:sz w:val="24"/>
          <w:szCs w:val="24"/>
        </w:rPr>
        <w:t>дшествующему календарному году.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Коэффициент, учитывающий разм</w:t>
      </w:r>
      <w:r w:rsidR="000930F8" w:rsidRPr="00C85A49">
        <w:rPr>
          <w:rFonts w:ascii="Arial" w:eastAsia="Times New Roman" w:hAnsi="Arial" w:cs="Arial"/>
          <w:sz w:val="24"/>
          <w:szCs w:val="24"/>
        </w:rPr>
        <w:t>ер уровня инфляции (Ка), на 2017</w:t>
      </w:r>
      <w:r w:rsidRPr="00C85A49">
        <w:rPr>
          <w:rFonts w:ascii="Arial" w:eastAsia="Times New Roman" w:hAnsi="Arial" w:cs="Arial"/>
          <w:sz w:val="24"/>
          <w:szCs w:val="24"/>
        </w:rPr>
        <w:t xml:space="preserve"> год рассчитывается как произведение коэффициента (Ка) к базов</w:t>
      </w:r>
      <w:r w:rsidR="000930F8" w:rsidRPr="00C85A49">
        <w:rPr>
          <w:rFonts w:ascii="Arial" w:eastAsia="Times New Roman" w:hAnsi="Arial" w:cs="Arial"/>
          <w:sz w:val="24"/>
          <w:szCs w:val="24"/>
        </w:rPr>
        <w:t xml:space="preserve">ой ставке арендной </w:t>
      </w:r>
      <w:r w:rsidR="000930F8" w:rsidRPr="00C85A49">
        <w:rPr>
          <w:rFonts w:ascii="Arial" w:eastAsia="Times New Roman" w:hAnsi="Arial" w:cs="Arial"/>
          <w:sz w:val="24"/>
          <w:szCs w:val="24"/>
        </w:rPr>
        <w:lastRenderedPageBreak/>
        <w:t>платы на 2016</w:t>
      </w:r>
      <w:r w:rsidRPr="00C85A49">
        <w:rPr>
          <w:rFonts w:ascii="Arial" w:eastAsia="Times New Roman" w:hAnsi="Arial" w:cs="Arial"/>
          <w:sz w:val="24"/>
          <w:szCs w:val="24"/>
        </w:rPr>
        <w:t xml:space="preserve"> год и коэффициента, учитывающего изменение потребительских цен к пре</w:t>
      </w:r>
      <w:r w:rsidR="00201F81">
        <w:rPr>
          <w:rFonts w:ascii="Arial" w:eastAsia="Times New Roman" w:hAnsi="Arial" w:cs="Arial"/>
          <w:sz w:val="24"/>
          <w:szCs w:val="24"/>
        </w:rPr>
        <w:t>дшествующему календарному году;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85A49">
        <w:rPr>
          <w:rFonts w:ascii="Arial" w:eastAsia="Times New Roman" w:hAnsi="Arial" w:cs="Arial"/>
          <w:sz w:val="24"/>
          <w:szCs w:val="24"/>
        </w:rPr>
        <w:t>Ку</w:t>
      </w:r>
      <w:proofErr w:type="spellEnd"/>
      <w:r w:rsidRPr="00C85A49">
        <w:rPr>
          <w:rFonts w:ascii="Arial" w:eastAsia="Times New Roman" w:hAnsi="Arial" w:cs="Arial"/>
          <w:sz w:val="24"/>
          <w:szCs w:val="24"/>
        </w:rPr>
        <w:t xml:space="preserve"> - коэффициент к арендной плате, учитывающий</w:t>
      </w:r>
      <w:r w:rsidR="00ED01DB" w:rsidRPr="00C85A49">
        <w:rPr>
          <w:rFonts w:ascii="Arial" w:eastAsia="Times New Roman" w:hAnsi="Arial" w:cs="Arial"/>
          <w:sz w:val="24"/>
          <w:szCs w:val="24"/>
        </w:rPr>
        <w:t xml:space="preserve"> функциональное назначе</w:t>
      </w:r>
      <w:r w:rsidR="00EE0677" w:rsidRPr="00C85A49">
        <w:rPr>
          <w:rFonts w:ascii="Arial" w:eastAsia="Times New Roman" w:hAnsi="Arial" w:cs="Arial"/>
          <w:sz w:val="24"/>
          <w:szCs w:val="24"/>
        </w:rPr>
        <w:t>ние земельного участка (Приложение N 3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85A49">
        <w:rPr>
          <w:rFonts w:ascii="Arial" w:eastAsia="Times New Roman" w:hAnsi="Arial" w:cs="Arial"/>
          <w:sz w:val="24"/>
          <w:szCs w:val="24"/>
        </w:rPr>
        <w:t>Кк</w:t>
      </w:r>
      <w:proofErr w:type="spellEnd"/>
      <w:r w:rsidRPr="00C85A49">
        <w:rPr>
          <w:rFonts w:ascii="Arial" w:eastAsia="Times New Roman" w:hAnsi="Arial" w:cs="Arial"/>
          <w:sz w:val="24"/>
          <w:szCs w:val="24"/>
        </w:rPr>
        <w:t xml:space="preserve"> - коэффициент,</w:t>
      </w:r>
      <w:r w:rsidR="005D61B9" w:rsidRPr="00C85A49">
        <w:rPr>
          <w:rFonts w:ascii="Arial" w:eastAsia="Times New Roman" w:hAnsi="Arial" w:cs="Arial"/>
          <w:sz w:val="24"/>
          <w:szCs w:val="24"/>
        </w:rPr>
        <w:t xml:space="preserve"> учитывающий доходность земельного у</w:t>
      </w:r>
      <w:r w:rsidR="00172E95" w:rsidRPr="00C85A49">
        <w:rPr>
          <w:rFonts w:ascii="Arial" w:eastAsia="Times New Roman" w:hAnsi="Arial" w:cs="Arial"/>
          <w:sz w:val="24"/>
          <w:szCs w:val="24"/>
        </w:rPr>
        <w:t xml:space="preserve">частка с учетом категории земель и категории аредаторов </w:t>
      </w:r>
      <w:r w:rsidRPr="00C85A49">
        <w:rPr>
          <w:rFonts w:ascii="Arial" w:eastAsia="Times New Roman" w:hAnsi="Arial" w:cs="Arial"/>
          <w:sz w:val="24"/>
          <w:szCs w:val="24"/>
        </w:rPr>
        <w:t>(Прилож</w:t>
      </w:r>
      <w:r w:rsidR="00EE0677" w:rsidRPr="00C85A49">
        <w:rPr>
          <w:rFonts w:ascii="Arial" w:eastAsia="Times New Roman" w:hAnsi="Arial" w:cs="Arial"/>
          <w:sz w:val="24"/>
          <w:szCs w:val="24"/>
        </w:rPr>
        <w:t>ение N 4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4. При расчете арендной платы на текущий год сн</w:t>
      </w:r>
      <w:r w:rsidR="00EE0677" w:rsidRPr="00C85A49">
        <w:rPr>
          <w:rFonts w:ascii="Arial" w:eastAsia="Times New Roman" w:hAnsi="Arial" w:cs="Arial"/>
          <w:sz w:val="24"/>
          <w:szCs w:val="24"/>
        </w:rPr>
        <w:t xml:space="preserve">ижение ее уровня по сравнению с </w:t>
      </w:r>
      <w:r w:rsidRPr="00C85A49">
        <w:rPr>
          <w:rFonts w:ascii="Arial" w:eastAsia="Times New Roman" w:hAnsi="Arial" w:cs="Arial"/>
          <w:sz w:val="24"/>
          <w:szCs w:val="24"/>
        </w:rPr>
        <w:t>преды</w:t>
      </w:r>
      <w:r w:rsidR="00EE0677" w:rsidRPr="00C85A49">
        <w:rPr>
          <w:rFonts w:ascii="Arial" w:eastAsia="Times New Roman" w:hAnsi="Arial" w:cs="Arial"/>
          <w:sz w:val="24"/>
          <w:szCs w:val="24"/>
        </w:rPr>
        <w:t xml:space="preserve">дущим годом не </w:t>
      </w:r>
      <w:r w:rsidR="00032574" w:rsidRPr="00C85A49">
        <w:rPr>
          <w:rFonts w:ascii="Arial" w:eastAsia="Times New Roman" w:hAnsi="Arial" w:cs="Arial"/>
          <w:sz w:val="24"/>
          <w:szCs w:val="24"/>
        </w:rPr>
        <w:t>д</w:t>
      </w:r>
      <w:r w:rsidR="00201F81">
        <w:rPr>
          <w:rFonts w:ascii="Arial" w:eastAsia="Times New Roman" w:hAnsi="Arial" w:cs="Arial"/>
          <w:sz w:val="24"/>
          <w:szCs w:val="24"/>
        </w:rPr>
        <w:t>опускается.</w:t>
      </w:r>
    </w:p>
    <w:p w:rsidR="00201F81" w:rsidRDefault="0003257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5. 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 xml:space="preserve">В случае изменения кадастровой стоимости земельного участка по решению комиссии по рассмотрению споров о результатах определения кадастровой стоимости или суда арендная плата подлежит перерасчету с 1 января календарного года, в котором было подано соответствующее заявление о пересмотре кадастровой стоимости, но не ранее даты внесения в Единый государственный реестр недвижимости кадастровой стоимости, которая </w:t>
      </w:r>
      <w:r w:rsidR="00201F81">
        <w:rPr>
          <w:rFonts w:ascii="Arial" w:eastAsia="Times New Roman" w:hAnsi="Arial" w:cs="Arial"/>
          <w:sz w:val="24"/>
          <w:szCs w:val="24"/>
        </w:rPr>
        <w:t>являлась предметом оспаривания.</w:t>
      </w:r>
      <w:proofErr w:type="gramEnd"/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85A49">
        <w:rPr>
          <w:rFonts w:ascii="Arial" w:eastAsia="Times New Roman" w:hAnsi="Arial" w:cs="Arial"/>
          <w:sz w:val="24"/>
          <w:szCs w:val="24"/>
        </w:rPr>
        <w:t>Сведения об изменении кадастровой стоимости земельного участка по решению комиссии по рассмотрению споров о результатах определения кадастровой стоимости или суда подлежат применению с 1 января календарного года, в котором было подано соответствующее заявление о пересмотре кадастровой стоимости, но не ранее даты внесения в Единый государственный реестр недвижимости кадастровой стоимости, которая являлась предметом оспаривания, в случае установления кадастровой стоимости в результате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рассмотрения заявлений о пересмотре кадастровой стоимости, поданных после 22 июля 2014 года, а также заявлений о пересмотре кадастровой стоимости, поданных, но не рассмотренных комиссией по рассмотрению споров о результатах определения кадастровой стоимости и</w:t>
      </w:r>
      <w:r w:rsidR="00201F81">
        <w:rPr>
          <w:rFonts w:ascii="Arial" w:eastAsia="Times New Roman" w:hAnsi="Arial" w:cs="Arial"/>
          <w:sz w:val="24"/>
          <w:szCs w:val="24"/>
        </w:rPr>
        <w:t>ли судом на вышеуказанную дату.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C85A49">
        <w:rPr>
          <w:rFonts w:ascii="Arial" w:eastAsia="Times New Roman" w:hAnsi="Arial" w:cs="Arial"/>
          <w:sz w:val="24"/>
          <w:szCs w:val="24"/>
        </w:rPr>
        <w:t>В иных случаях сведения об изменении кадастровой стоимости земельного участка по решению комиссии по рассмотрению споров о результатах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определения кадастровой стоимости или суда для целей определения арендной платы подлежат применению с момента их внесения в Единый государственный реестр недвижимости</w:t>
      </w:r>
      <w:r w:rsidR="00201F81">
        <w:rPr>
          <w:rFonts w:ascii="Arial" w:eastAsia="Times New Roman" w:hAnsi="Arial" w:cs="Arial"/>
          <w:sz w:val="24"/>
          <w:szCs w:val="24"/>
        </w:rPr>
        <w:t>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6. В случае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если разрешенное использование земельного участка, указанное в выписке из Единого государственного реестра недвижимости о земельном участке, включает два и более вида разрешенного использования и невозможно провести разделение земельного участка на самостоятельные земельные участки, в том числе при предоставлении земельного участка под строительство многофункциональных объектов (например, под строительство торгово-складского комплекса), то расчет арендной платы производится по проценту к кадастровой стоимости того вида разрешенного использования земельного участка, для которого определена на</w:t>
      </w:r>
      <w:r w:rsidR="00032574" w:rsidRPr="00C85A49">
        <w:rPr>
          <w:rFonts w:ascii="Arial" w:eastAsia="Times New Roman" w:hAnsi="Arial" w:cs="Arial"/>
          <w:sz w:val="24"/>
          <w:szCs w:val="24"/>
        </w:rPr>
        <w:t>ибольшая кадастровая стоимость.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7.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При использовании арендатором площади земельного участка (части площади земельного участка) по двум и более видам разрешенного использования расчет арендной платы выполняется в соответствии с настоящим Порядком пропорционально площади участка (части площади земельного участка), используемого для каждого из них (например, проектирование, строительство, эксплуатация зданий, строений различного назначени</w:t>
      </w:r>
      <w:r w:rsidR="00EE0677" w:rsidRPr="00C85A49">
        <w:rPr>
          <w:rFonts w:ascii="Arial" w:eastAsia="Times New Roman" w:hAnsi="Arial" w:cs="Arial"/>
          <w:sz w:val="24"/>
          <w:szCs w:val="24"/>
        </w:rPr>
        <w:t>я на земельном участке и т.д.</w:t>
      </w:r>
      <w:proofErr w:type="gramEnd"/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8. В случае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если на стороне арендатора земельного участка выступают несколько лиц, являющихся правообладателями зданий, сооружений, помещений </w:t>
      </w:r>
      <w:r w:rsidRPr="00C85A49">
        <w:rPr>
          <w:rFonts w:ascii="Arial" w:eastAsia="Times New Roman" w:hAnsi="Arial" w:cs="Arial"/>
          <w:sz w:val="24"/>
          <w:szCs w:val="24"/>
        </w:rPr>
        <w:lastRenderedPageBreak/>
        <w:t>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</w:t>
      </w:r>
      <w:r w:rsidR="00032574" w:rsidRPr="00C85A49">
        <w:rPr>
          <w:rFonts w:ascii="Arial" w:eastAsia="Times New Roman" w:hAnsi="Arial" w:cs="Arial"/>
          <w:sz w:val="24"/>
          <w:szCs w:val="24"/>
        </w:rPr>
        <w:t>размеру принадлежащей им доли).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9.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В случае предоставления в аренду части земельного участка с видом разрешенного использования, отличным от вида разрешенного использования основного земельного участка, расчет арендной платы за предоставленную часть земельного участка производится в соответствии с характеристикой части земельного участка, отраженной в выписке из Единого государственного реестра недвижимости об основном земельном участке, из </w:t>
      </w:r>
      <w:r w:rsidR="00201F81">
        <w:rPr>
          <w:rFonts w:ascii="Arial" w:eastAsia="Times New Roman" w:hAnsi="Arial" w:cs="Arial"/>
          <w:sz w:val="24"/>
          <w:szCs w:val="24"/>
        </w:rPr>
        <w:t>которого выделена данная часть.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End"/>
      <w:r w:rsidRPr="00C85A49">
        <w:rPr>
          <w:rFonts w:ascii="Arial" w:eastAsia="Times New Roman" w:hAnsi="Arial" w:cs="Arial"/>
          <w:sz w:val="24"/>
          <w:szCs w:val="24"/>
        </w:rPr>
        <w:t>10. Изменение арендатором вида разрешенного использования земельного участка осуществляется в порядке, предусмотренном действующим законодательством Российской Федерации, при этом арендатор земельног</w:t>
      </w:r>
      <w:r w:rsidR="00032574" w:rsidRPr="00C85A49">
        <w:rPr>
          <w:rFonts w:ascii="Arial" w:eastAsia="Times New Roman" w:hAnsi="Arial" w:cs="Arial"/>
          <w:sz w:val="24"/>
          <w:szCs w:val="24"/>
        </w:rPr>
        <w:t>о участка обязан: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- своевременно заключить соответствующее дополнительное соглашение к дого</w:t>
      </w:r>
      <w:r w:rsidR="00032574" w:rsidRPr="00C85A49">
        <w:rPr>
          <w:rFonts w:ascii="Arial" w:eastAsia="Times New Roman" w:hAnsi="Arial" w:cs="Arial"/>
          <w:sz w:val="24"/>
          <w:szCs w:val="24"/>
        </w:rPr>
        <w:t>вору аренды земельного участка;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- обеспечить внесение арендной платы в соответствии с фактическим изменением вида разрешенного ис</w:t>
      </w:r>
      <w:r w:rsidR="00032574" w:rsidRPr="00C85A49">
        <w:rPr>
          <w:rFonts w:ascii="Arial" w:eastAsia="Times New Roman" w:hAnsi="Arial" w:cs="Arial"/>
          <w:sz w:val="24"/>
          <w:szCs w:val="24"/>
        </w:rPr>
        <w:t>пользования земельного участка.</w:t>
      </w:r>
    </w:p>
    <w:p w:rsidR="00CB0214" w:rsidRPr="00C85A49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11. Случаи пересмотра размера арендной платы в одностороннем порядке по требованию арендодателя предусматриваются договором аренды земельного участка.</w:t>
      </w:r>
    </w:p>
    <w:p w:rsidR="00032574" w:rsidRPr="00C85A49" w:rsidRDefault="0003257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CB0214" w:rsidRPr="00C85A49" w:rsidRDefault="00CB0214" w:rsidP="00201F81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t>III. УСЛОВИЯ И СРОКИ ВНЕСЕНИЯ АРЕНДНОЙ ПЛАТЫ</w:t>
      </w:r>
    </w:p>
    <w:p w:rsidR="00032574" w:rsidRPr="00CB0214" w:rsidRDefault="00032574" w:rsidP="00201F8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1. Внесение арендной платы осуществляется арендатором путем перечисления денежных средств по реквизитам, указанным в договоре аренды земельн</w:t>
      </w:r>
      <w:r w:rsidR="00032574" w:rsidRPr="00C85A49">
        <w:rPr>
          <w:rFonts w:ascii="Arial" w:eastAsia="Times New Roman" w:hAnsi="Arial" w:cs="Arial"/>
          <w:sz w:val="24"/>
          <w:szCs w:val="24"/>
        </w:rPr>
        <w:t>ых участков, в следующие сроки: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- физическими лицами - ежегодно не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позднее 15 июня текущего года;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- юридическими лицами и физическими лицами, зарегистрированными в установленном порядке и осуществляющими предпринимательскую деятельность без образования юридического лица (индивидуальными предпринимателями), - не позднее 15 марта, 15 июня, 15 сентября, 15 ноября текущего года в размере платы, рассч</w:t>
      </w:r>
      <w:r w:rsidR="00201F81">
        <w:rPr>
          <w:rFonts w:ascii="Arial" w:eastAsia="Times New Roman" w:hAnsi="Arial" w:cs="Arial"/>
          <w:sz w:val="24"/>
          <w:szCs w:val="24"/>
        </w:rPr>
        <w:t>итанной за квартал.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2. Размер арендной платы за квартал, месяц, день определяется путем деления размера арендной платы в год на количество кварталов, месяцев, дней в году, на которые заключается дог</w:t>
      </w:r>
      <w:r w:rsidR="00032574" w:rsidRPr="00C85A49">
        <w:rPr>
          <w:rFonts w:ascii="Arial" w:eastAsia="Times New Roman" w:hAnsi="Arial" w:cs="Arial"/>
          <w:sz w:val="24"/>
          <w:szCs w:val="24"/>
        </w:rPr>
        <w:t>овор аренды земельного участка.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3. В случае заключения договора аренды земельного участка с физическими лицами после 15 июня текущего года арендная плата вносится такими лицами в срок, предусмотренный догов</w:t>
      </w:r>
      <w:r w:rsidR="00032574" w:rsidRPr="00C85A49">
        <w:rPr>
          <w:rFonts w:ascii="Arial" w:eastAsia="Times New Roman" w:hAnsi="Arial" w:cs="Arial"/>
          <w:sz w:val="24"/>
          <w:szCs w:val="24"/>
        </w:rPr>
        <w:t>ором аренды земельного участка.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4. В случае заключения договора аренды земельного участка с юридическими лицами или физическими лицами, зарегистрированными в установленном порядке и осуществляющими предпринимательскую деятельность без образования юридического лица (инди</w:t>
      </w:r>
      <w:r w:rsidR="00032574" w:rsidRPr="00C85A49">
        <w:rPr>
          <w:rFonts w:ascii="Arial" w:eastAsia="Times New Roman" w:hAnsi="Arial" w:cs="Arial"/>
          <w:sz w:val="24"/>
          <w:szCs w:val="24"/>
        </w:rPr>
        <w:t>видуальными предпринимателями):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1) после 15 марта арендная плата вносится не </w:t>
      </w:r>
      <w:r w:rsidR="00201F81">
        <w:rPr>
          <w:rFonts w:ascii="Arial" w:eastAsia="Times New Roman" w:hAnsi="Arial" w:cs="Arial"/>
          <w:sz w:val="24"/>
          <w:szCs w:val="24"/>
        </w:rPr>
        <w:t>позднее 15 июня текущего года;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2) после 15 июня арендная плата вносится не позднее 15 сентября текущего год</w:t>
      </w:r>
      <w:r w:rsidR="009318ED" w:rsidRPr="00C85A49">
        <w:rPr>
          <w:rFonts w:ascii="Arial" w:eastAsia="Times New Roman" w:hAnsi="Arial" w:cs="Arial"/>
          <w:sz w:val="24"/>
          <w:szCs w:val="24"/>
        </w:rPr>
        <w:t>а;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3) после 15 сентября арендная плата вносится не п</w:t>
      </w:r>
      <w:r w:rsidR="009318ED" w:rsidRPr="00C85A49">
        <w:rPr>
          <w:rFonts w:ascii="Arial" w:eastAsia="Times New Roman" w:hAnsi="Arial" w:cs="Arial"/>
          <w:sz w:val="24"/>
          <w:szCs w:val="24"/>
        </w:rPr>
        <w:t>озднее 15 ноября текущего года;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4) после 15 ноября арендная плата вносится не позднее 15 марта следующего года.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lastRenderedPageBreak/>
        <w:t>5. В случае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если договор аренды земельного участка, заключенный с физическим лицом, прекратит свое действие до 15 июня текущего года, арендная плата вносится не позднее дня прекращения срока действия договор</w:t>
      </w:r>
      <w:r w:rsidR="00032574" w:rsidRPr="00C85A49">
        <w:rPr>
          <w:rFonts w:ascii="Arial" w:eastAsia="Times New Roman" w:hAnsi="Arial" w:cs="Arial"/>
          <w:sz w:val="24"/>
          <w:szCs w:val="24"/>
        </w:rPr>
        <w:t>а аренды земельного участка.</w:t>
      </w:r>
    </w:p>
    <w:p w:rsidR="00201F81" w:rsidRDefault="00CB0214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6. В случае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если договор аренды земельного участка, заключенный с юридическим лицом или физическим лицом, зарегистрированным в установленном порядке и осуществляющим предпринимательскую деятельность без образования юридического лица (индивидуальный предприниматель), прекратит свое действие до дат, указанных в абзаце 3 пункта 1 раздела 3 настоящего постановления, арендная плата вносится не позднее дня прекращения срока действия договора аренды земельного участка.</w:t>
      </w:r>
    </w:p>
    <w:p w:rsidR="00201F81" w:rsidRDefault="00201F81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N2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Порядку</w:t>
      </w:r>
    </w:p>
    <w:p w:rsidR="00201F81" w:rsidRDefault="00CB0214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EE0677">
        <w:rPr>
          <w:rFonts w:ascii="Courier New" w:eastAsia="Times New Roman" w:hAnsi="Courier New" w:cs="Courier New"/>
        </w:rPr>
        <w:t>опре</w:t>
      </w:r>
      <w:r w:rsidR="00201F81">
        <w:rPr>
          <w:rFonts w:ascii="Courier New" w:eastAsia="Times New Roman" w:hAnsi="Courier New" w:cs="Courier New"/>
        </w:rPr>
        <w:t>деления размера арендной платы,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условий и сроков ее внесения</w:t>
      </w:r>
    </w:p>
    <w:p w:rsidR="00201F81" w:rsidRDefault="00CB0214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EE0677">
        <w:rPr>
          <w:rFonts w:ascii="Courier New" w:eastAsia="Times New Roman" w:hAnsi="Courier New" w:cs="Courier New"/>
        </w:rPr>
        <w:t>за ис</w:t>
      </w:r>
      <w:r w:rsidR="00201F81">
        <w:rPr>
          <w:rFonts w:ascii="Courier New" w:eastAsia="Times New Roman" w:hAnsi="Courier New" w:cs="Courier New"/>
        </w:rPr>
        <w:t>пользование земельных участков,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находящихся в муниципальной</w:t>
      </w:r>
    </w:p>
    <w:p w:rsidR="00201F81" w:rsidRDefault="00CB0214" w:rsidP="00201F81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EE0677">
        <w:rPr>
          <w:rFonts w:ascii="Courier New" w:eastAsia="Times New Roman" w:hAnsi="Courier New" w:cs="Courier New"/>
        </w:rPr>
        <w:t xml:space="preserve">собственности </w:t>
      </w:r>
      <w:r w:rsidR="000930F8" w:rsidRPr="00EE0677">
        <w:rPr>
          <w:rFonts w:ascii="Courier New" w:eastAsia="Times New Roman" w:hAnsi="Courier New" w:cs="Courier New"/>
        </w:rPr>
        <w:t>МО «Васильевск»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CB0214" w:rsidRPr="00201F81" w:rsidRDefault="00EE0677" w:rsidP="00201F8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EE0677">
        <w:rPr>
          <w:rFonts w:ascii="Arial" w:eastAsia="Times New Roman" w:hAnsi="Arial" w:cs="Arial"/>
          <w:b/>
          <w:sz w:val="24"/>
          <w:szCs w:val="24"/>
        </w:rPr>
        <w:t>Процентные ставки, применяемые к кадастровой стоимости земельных участков, находящихся в муниципальной собственности мо «васильевск»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Процент к кадастровой стоимости земельного участка Пк </w:t>
      </w:r>
      <w:r w:rsidRPr="00DF7BA7">
        <w:rPr>
          <w:sz w:val="24"/>
          <w:szCs w:val="24"/>
        </w:rPr>
        <w:t xml:space="preserve"> предлагается установить в размере ставок земельного налога, установленных в соответствии с Налоговым </w:t>
      </w:r>
      <w:hyperlink r:id="rId12" w:history="1">
        <w:r w:rsidRPr="00DF7BA7">
          <w:rPr>
            <w:sz w:val="24"/>
            <w:szCs w:val="24"/>
          </w:rPr>
          <w:t>кодексом</w:t>
        </w:r>
      </w:hyperlink>
      <w:r w:rsidRPr="00DF7BA7">
        <w:rPr>
          <w:sz w:val="24"/>
          <w:szCs w:val="24"/>
        </w:rPr>
        <w:t xml:space="preserve"> РФ: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1) 0,3 процента в отношении земельных участков: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F7BA7">
        <w:rPr>
          <w:sz w:val="24"/>
          <w:szCs w:val="24"/>
        </w:rPr>
        <w:t>занятых</w:t>
      </w:r>
      <w:proofErr w:type="gramEnd"/>
      <w:r w:rsidRPr="00DF7BA7">
        <w:rPr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F7BA7">
        <w:rPr>
          <w:sz w:val="24"/>
          <w:szCs w:val="24"/>
        </w:rPr>
        <w:t>приобретенных</w:t>
      </w:r>
      <w:proofErr w:type="gramEnd"/>
      <w:r w:rsidRPr="00DF7BA7">
        <w:rPr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53797" w:rsidRPr="00DF7BA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53797" w:rsidRDefault="00A53797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2) 1,5 процента в отношении прочих земельных участков.</w:t>
      </w:r>
    </w:p>
    <w:p w:rsidR="00C85A49" w:rsidRPr="00DF7BA7" w:rsidRDefault="00C85A49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N</w:t>
      </w:r>
      <w:r w:rsidR="00EE0677" w:rsidRPr="00C85A49">
        <w:rPr>
          <w:rFonts w:ascii="Courier New" w:eastAsia="Times New Roman" w:hAnsi="Courier New" w:cs="Courier New"/>
        </w:rPr>
        <w:t>3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Порядку</w:t>
      </w:r>
    </w:p>
    <w:p w:rsidR="00201F81" w:rsidRDefault="003E1245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 xml:space="preserve">определения </w:t>
      </w:r>
      <w:r w:rsidR="00201F81">
        <w:rPr>
          <w:rFonts w:ascii="Courier New" w:eastAsia="Times New Roman" w:hAnsi="Courier New" w:cs="Courier New"/>
        </w:rPr>
        <w:t>размера арендной платы,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условий и сроков ее внесения</w:t>
      </w:r>
    </w:p>
    <w:p w:rsidR="00201F81" w:rsidRDefault="003E1245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за ис</w:t>
      </w:r>
      <w:r w:rsidR="00201F81">
        <w:rPr>
          <w:rFonts w:ascii="Courier New" w:eastAsia="Times New Roman" w:hAnsi="Courier New" w:cs="Courier New"/>
        </w:rPr>
        <w:t>пользование земельных участков,</w:t>
      </w:r>
    </w:p>
    <w:p w:rsidR="00201F81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находящихся в муниципальной</w:t>
      </w:r>
    </w:p>
    <w:p w:rsidR="003E1245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собственности МО «Васильевск»</w:t>
      </w:r>
    </w:p>
    <w:p w:rsidR="00201F81" w:rsidRPr="00C85A49" w:rsidRDefault="00201F81" w:rsidP="00201F81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3E1245" w:rsidRPr="00EE0677" w:rsidRDefault="00EE0677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EE0677">
        <w:rPr>
          <w:rFonts w:ascii="Arial" w:eastAsia="Times New Roman" w:hAnsi="Arial" w:cs="Arial"/>
          <w:b/>
          <w:sz w:val="24"/>
          <w:szCs w:val="24"/>
        </w:rPr>
        <w:t>Коэффициент к арендной плате, учитывающий функциональное назначение земельного участка</w:t>
      </w:r>
      <w:r w:rsidR="003E1245" w:rsidRPr="00EE067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E0677">
        <w:rPr>
          <w:rFonts w:ascii="Arial" w:eastAsia="Times New Roman" w:hAnsi="Arial" w:cs="Arial"/>
          <w:b/>
          <w:sz w:val="24"/>
          <w:szCs w:val="24"/>
        </w:rPr>
        <w:t xml:space="preserve">и вид разрешенного </w:t>
      </w:r>
      <w:r w:rsidR="000645FF">
        <w:rPr>
          <w:rFonts w:ascii="Arial" w:eastAsia="Times New Roman" w:hAnsi="Arial" w:cs="Arial"/>
          <w:b/>
          <w:sz w:val="24"/>
          <w:szCs w:val="24"/>
        </w:rPr>
        <w:t>использования (К</w:t>
      </w:r>
      <w:r w:rsidRPr="00EE0677">
        <w:rPr>
          <w:rFonts w:ascii="Arial" w:eastAsia="Times New Roman" w:hAnsi="Arial" w:cs="Arial"/>
          <w:b/>
          <w:sz w:val="24"/>
          <w:szCs w:val="24"/>
        </w:rPr>
        <w:t>у</w:t>
      </w:r>
      <w:r w:rsidR="003E1245" w:rsidRPr="00EE0677">
        <w:rPr>
          <w:rFonts w:ascii="Arial" w:eastAsia="Times New Roman" w:hAnsi="Arial" w:cs="Arial"/>
          <w:b/>
          <w:sz w:val="24"/>
          <w:szCs w:val="24"/>
        </w:rPr>
        <w:t>)</w:t>
      </w:r>
    </w:p>
    <w:p w:rsidR="00A53797" w:rsidRPr="00CB0214" w:rsidRDefault="00A53797" w:rsidP="00201F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3"/>
        <w:gridCol w:w="811"/>
        <w:gridCol w:w="2415"/>
        <w:gridCol w:w="2460"/>
        <w:gridCol w:w="2211"/>
        <w:gridCol w:w="895"/>
      </w:tblGrid>
      <w:tr w:rsidR="00CB0214" w:rsidRPr="00CB0214" w:rsidTr="00C85A49">
        <w:trPr>
          <w:trHeight w:val="12"/>
          <w:tblCellSpacing w:w="15" w:type="dxa"/>
        </w:trPr>
        <w:tc>
          <w:tcPr>
            <w:tcW w:w="608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781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385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430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181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850" w:type="dxa"/>
            <w:vAlign w:val="center"/>
            <w:hideMark/>
          </w:tcPr>
          <w:p w:rsidR="00CB0214" w:rsidRPr="00CB0214" w:rsidRDefault="00CB0214" w:rsidP="00201F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N п/п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функционального использования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Функциональное назначение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 xml:space="preserve">разрешенного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испол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 xml:space="preserve">ьзования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EE0677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Ку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5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9318ED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домов малоэтажной жилой застройки, в том числе индивидуальной жилой застройки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домов малоэтажной жилой застройки, объектов индивидуального жилищного строительства, ведение личного подсобного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индивидуальные жилые дома, иные дворовые (подсобные) постройки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5D61B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 w:rsidRP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.2.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Индивидуальное жилищное строительство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5D61B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  <w:r w:rsidR="00C85A49" w:rsidRP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гаражей и автостоянок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капитальных и металлических гаражей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гаражные кооперативы, коллективные и индивидуальные овощехранилища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торговли продовольственными и непродовольственными товарами народного потребления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магазины, универмаги, гастрономы, универсамы, супе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р-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мини-маркеты, включая предусмотренные проектом проезды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1.12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питания, отдыха и досуга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объекты общественного питания без реализации алкогольных напитков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рестораны, кафе, дискотеки, ночные клубы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гостиниц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гостиничные комплексы, отели, дома отдыха, не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оказывающие услуги по лечению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1.00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офисных зданий делового и коммерческого назначения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административно-управленческого и общественного назначения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административно-управленческие и общественные организации;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1,11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рекреационного и лечебно-оздоровительного назначения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отдыха и туризма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санатории, дома отдыха, пансионаты и другие объекты оздоровительного и рекреационного назначения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1.99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производства и переработки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объекты материально-технического, продовольственного снабжения, сбыта и заготовок;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- другие промышленные объекты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7.2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жилищно-коммунального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2,00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разработки полезных ископаемых, автомобильных дорог,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искусственно созданных внутренних в</w:t>
            </w:r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одных путей,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полос отвода автомобильных дорог, кабельных, радиорелейных и воздушных линий связи и линий радиофикации, воздушных линий электропередачи конструктивных элементов сооружений, объектов, необходимых для эксплуатации, содержания, строительства, реконструкции, ремонта, развития наземных и подземных строений, сооружений, устройств транспорта, энергетики и связи;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размещения наземных сооружений инфраструктуры спутниковой связи,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Размещение объектов общественного транспорта, связи, благоустройства и жилищно-коммунального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объекты транспорта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201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2,3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занятые особо охраняемыми терри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ториями и объектами,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лесами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>, скверами, парками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791713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лесов, древесно-кустарниковой растительности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заповедники, парки, </w:t>
            </w:r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скверы,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прочие лесные земли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201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сельскохозяйственного использования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Размещение объектов сельского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объекты производства сельскохозяйственной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продукции;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личные подсобные хозяйства, индивидуальное огородничество, сенокошение, животноводство;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коллективное огородничество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201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1.0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предназначенные для размещения административных здан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ий, объектов образования,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здравоохранения и социального обеспечения, физической культуры и спорта, культуры и искусства, религии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образования, здравоохранения, спорта, культуры и искусства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201F8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дошкольные образовательные организации, общеобразовательные организации, больницы, санатории (за исключением объектов частной профильной медицины) и другие учреждения здравоохранения и социального обеспечения;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библиотеки, клубы</w:t>
            </w:r>
            <w:proofErr w:type="gramStart"/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емельные участки религиозных объектов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88057B" w:rsidP="00201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1,42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136D2" w:rsidRDefault="00F136D2" w:rsidP="00201F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0214" w:rsidRPr="00CB0214" w:rsidRDefault="00CB0214" w:rsidP="00420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5F99" w:rsidRDefault="00C85A49" w:rsidP="00420E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85A49">
        <w:rPr>
          <w:rFonts w:ascii="Arial" w:eastAsia="Times New Roman" w:hAnsi="Arial" w:cs="Arial"/>
          <w:b/>
          <w:sz w:val="24"/>
          <w:szCs w:val="24"/>
        </w:rPr>
        <w:t>Коэффициент к арендной плате</w:t>
      </w:r>
      <w:r w:rsidR="005D61B9" w:rsidRPr="00C85A49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Pr="00C85A49">
        <w:rPr>
          <w:rFonts w:ascii="Arial" w:eastAsia="Times New Roman" w:hAnsi="Arial" w:cs="Arial"/>
          <w:b/>
          <w:sz w:val="24"/>
          <w:szCs w:val="24"/>
        </w:rPr>
        <w:t>учитывающий доходность земельного участка с учетом категории земель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и категории аредаторов 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>(</w:t>
      </w:r>
      <w:r w:rsidR="007561E3">
        <w:rPr>
          <w:rFonts w:ascii="Arial" w:eastAsia="Times New Roman" w:hAnsi="Arial" w:cs="Arial"/>
          <w:b/>
          <w:sz w:val="24"/>
          <w:szCs w:val="24"/>
        </w:rPr>
        <w:t>К</w:t>
      </w:r>
      <w:r w:rsidRPr="00C85A49">
        <w:rPr>
          <w:rFonts w:ascii="Arial" w:eastAsia="Times New Roman" w:hAnsi="Arial" w:cs="Arial"/>
          <w:b/>
          <w:sz w:val="24"/>
          <w:szCs w:val="24"/>
        </w:rPr>
        <w:t>к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>)</w:t>
      </w:r>
    </w:p>
    <w:p w:rsidR="00420E06" w:rsidRPr="00C85A49" w:rsidRDefault="00420E06" w:rsidP="00420E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N4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Порядку</w:t>
      </w:r>
    </w:p>
    <w:p w:rsidR="00420E06" w:rsidRDefault="00325F99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опре</w:t>
      </w:r>
      <w:r w:rsidR="00420E06">
        <w:rPr>
          <w:rFonts w:ascii="Courier New" w:eastAsia="Times New Roman" w:hAnsi="Courier New" w:cs="Courier New"/>
        </w:rPr>
        <w:t>деления размера арендной платы,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условий и сроков ее внесения</w:t>
      </w:r>
    </w:p>
    <w:p w:rsidR="00420E06" w:rsidRDefault="00325F99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за ис</w:t>
      </w:r>
      <w:r w:rsidR="00420E06">
        <w:rPr>
          <w:rFonts w:ascii="Courier New" w:eastAsia="Times New Roman" w:hAnsi="Courier New" w:cs="Courier New"/>
        </w:rPr>
        <w:t>пользование земельных участков,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находящихся в муниципальной</w:t>
      </w:r>
    </w:p>
    <w:p w:rsidR="00325F99" w:rsidRPr="00C85A49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собственности МО «Васильевск»</w:t>
      </w:r>
    </w:p>
    <w:p w:rsidR="00C85A49" w:rsidRDefault="00C85A49" w:rsidP="00201F81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9"/>
        <w:gridCol w:w="788"/>
        <w:gridCol w:w="2505"/>
        <w:gridCol w:w="2567"/>
        <w:gridCol w:w="2337"/>
        <w:gridCol w:w="897"/>
      </w:tblGrid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N п/п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функционального использования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Функциональное назначение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использования и категории арендаторов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EE0677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Кк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домов малоэтажной жилой застройки, в том числе индивидуальной жилой застройки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домов малоэтажной жилой застройки, объектов индивидуального жилищного строительства, ведение личного подсобного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индивидуальные жилые дома, иные дворовые (подсобные) постройки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Индивидуальное жилищное строительство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гаражей и автостоянок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капитальных и металлических гаражей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гаражные кооперативы, коллективные и индивидуальные овощехранилища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торговли продовольственными и непродовольственными товарами народного потребления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магазины, универмаги, гастрономы, универсамы, супе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р-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мини-маркеты, включая предусмотренные проектом проезды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питания, отдыха и досуга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объекты общественного питания без реализации алкогольных напитков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рестораны, кафе, дискотеки, ночные клубы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гостиниц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гостиничные комплексы, отели, дома отдыха, не оказывающие услуги по лечению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для размещения офисных зданий делового и коммерческого назначения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Размещение объектов административно-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управленческого и общественного назначения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административно-управленческие и общественные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организации;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1,5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рекреационного и лечебно-оздоровительного назначения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отдыха и туризма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санатории, дома отдыха, пансионаты и другие объекты оздоровительного и рекреационного назначения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производства и переработки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объекты материально-технического, продовольственного снабжения, сбыта и заготовок;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- другие промышленные объекты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7.2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жилищно-коммунального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разработки полезных ископаемых, автомобильных дорог, искусственно созданных внутренних водных путей,  полос отвода автомобильных дорог, кабельных, радиорелейных и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воздушных линий связи и линий радиофикации, воздушных линий электропередачи конструктивных элементов сооружений, объектов, необходимых для эксплуатации, содержания, строительства, реконструкции, ремонта, развития наземных и подземных строений, сооружений, устройств транспорта, энергетики и связи;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размещения наземных сооружений инфраструктуры спутниковой связи,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Размещение объектов общественного транспорта, связи, благоустройства и жилищно-коммунального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объекты транспорта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3.0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9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занятые особо охраняемыми территориями и объектами, лесами, скверами, парками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 лесов, древесно-кустарниковой растительности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заповедники, парки, скверы,  и прочие лесные земли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2.5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сельского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объекты производства сельскохозяйственной продукции;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личные подсобные хозяйства, индивидуальное огородничество, сенокошение, животноводство;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коллективное огородничество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3.0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Земельные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участки, предназначенные для размещения административных зданий, объектов образования, здравоохранения и социального обеспечения, физической культуры и спорта, культуры и искусства, религии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Размещение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объектов образования, здравоохранения, спорта, культуры и искусства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- дошкольные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образовательные организации, общеобразовательные организации, больницы, санатории (за исключением объектов частной профильной медицины) и другие учреждения здравоохранения и социального обеспечения;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библиотеки, клубы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,з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емельные участки религиозных объектов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420E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1,5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</w:tbl>
    <w:p w:rsidR="0088057B" w:rsidRDefault="0088057B" w:rsidP="00420E06">
      <w:pPr>
        <w:pStyle w:val="ConsPlusNormal"/>
        <w:ind w:firstLine="0"/>
        <w:jc w:val="both"/>
        <w:rPr>
          <w:sz w:val="24"/>
          <w:szCs w:val="24"/>
        </w:rPr>
      </w:pPr>
    </w:p>
    <w:p w:rsidR="00650DC2" w:rsidRPr="00DF7BA7" w:rsidRDefault="00650DC2" w:rsidP="00420E0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7BA7">
        <w:rPr>
          <w:rFonts w:ascii="Arial" w:hAnsi="Arial" w:cs="Arial"/>
          <w:b/>
          <w:sz w:val="24"/>
          <w:szCs w:val="24"/>
        </w:rPr>
        <w:t xml:space="preserve">Обоснование корректирующих коэффициентов, применяемых для определения размера арендной платы за использование земельных участков в зависимости от </w:t>
      </w:r>
      <w:r>
        <w:rPr>
          <w:rFonts w:ascii="Arial" w:hAnsi="Arial" w:cs="Arial"/>
          <w:b/>
          <w:sz w:val="24"/>
          <w:szCs w:val="24"/>
        </w:rPr>
        <w:t>функционального назначения, категории арендаторов.</w:t>
      </w:r>
    </w:p>
    <w:p w:rsidR="007561E3" w:rsidRPr="00741ACA" w:rsidRDefault="007561E3" w:rsidP="00420E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561E3" w:rsidRPr="00741ACA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 xml:space="preserve">Согласно Земельному </w:t>
      </w:r>
      <w:hyperlink r:id="rId13" w:history="1">
        <w:r w:rsidRPr="00741ACA">
          <w:rPr>
            <w:sz w:val="24"/>
            <w:szCs w:val="24"/>
          </w:rPr>
          <w:t>кодексу</w:t>
        </w:r>
      </w:hyperlink>
      <w:r w:rsidRPr="00741ACA">
        <w:rPr>
          <w:sz w:val="24"/>
          <w:szCs w:val="24"/>
        </w:rPr>
        <w:t xml:space="preserve"> Российской Федерации от 25 октября </w:t>
      </w:r>
      <w:smartTag w:uri="urn:schemas-microsoft-com:office:smarttags" w:element="metricconverter">
        <w:smartTagPr>
          <w:attr w:name="ProductID" w:val="2001 г"/>
        </w:smartTagPr>
        <w:r w:rsidRPr="00741ACA">
          <w:rPr>
            <w:sz w:val="24"/>
            <w:szCs w:val="24"/>
          </w:rPr>
          <w:t>2001 г</w:t>
        </w:r>
      </w:smartTag>
      <w:r w:rsidR="00420E06">
        <w:rPr>
          <w:sz w:val="24"/>
          <w:szCs w:val="24"/>
        </w:rPr>
        <w:t>. N</w:t>
      </w:r>
      <w:r w:rsidRPr="00741ACA">
        <w:rPr>
          <w:sz w:val="24"/>
          <w:szCs w:val="24"/>
        </w:rPr>
        <w:t>136-ФЗ (далее - ЗК РФ) использование земли в Российской Федерации является платным. Формами платы за использование земли являются земельный налог и арендная плата.</w:t>
      </w:r>
    </w:p>
    <w:p w:rsidR="007561E3" w:rsidRPr="00741ACA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Одной из наиболее эффективных форм дохода с земли является арендная плата.</w:t>
      </w:r>
    </w:p>
    <w:p w:rsidR="007561E3" w:rsidRPr="00741ACA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 xml:space="preserve">Согласно </w:t>
      </w:r>
      <w:hyperlink r:id="rId14" w:history="1">
        <w:r w:rsidRPr="00741ACA">
          <w:rPr>
            <w:sz w:val="24"/>
            <w:szCs w:val="24"/>
          </w:rPr>
          <w:t>ЗК</w:t>
        </w:r>
      </w:hyperlink>
      <w:r w:rsidRPr="00741ACA">
        <w:rPr>
          <w:sz w:val="24"/>
          <w:szCs w:val="24"/>
        </w:rPr>
        <w:t xml:space="preserve"> РФ размер арендной платы является существенным условием договора аренды земельного участка.</w:t>
      </w:r>
    </w:p>
    <w:p w:rsidR="007561E3" w:rsidRPr="00741ACA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За земли, переданные в аренду, взимается арендная плата.</w:t>
      </w:r>
    </w:p>
    <w:p w:rsidR="0088057B" w:rsidRPr="00650DC2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Порядок определения размера арендной платы, порядок, условия и сроки внесения арендной платы за земли, находящиеся в собственности Российской Федерации, субъектов Российской Федерации или муниципальной собственности, устанавливаются соответственно Правительством Российской Федерации, органами государственной власти субъектов Российской Федерации, органами местного самоуправления.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Арендная плата при аренде земельных участков, находящихся в государственной или муниципальной собственности, определяется исходя из следующих основных принципов: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650DC2">
        <w:rPr>
          <w:rFonts w:ascii="Arial" w:eastAsia="Times New Roman" w:hAnsi="Arial" w:cs="Arial"/>
          <w:color w:val="000000"/>
          <w:sz w:val="24"/>
          <w:szCs w:val="24"/>
        </w:rPr>
        <w:t xml:space="preserve">принцип экономической обоснованности, в соответствии с которым арендная плата устанавливается в размере, соответствующем доходности земельного участка с учетом категории земель, к которой отнесен такой земельный участок, и его разрешенного использования, а также с учетом государственного регулирования тарифов на товары (работы, услуги) организаций, осуществляющих хозяйственную деятельность на таком земельном </w:t>
      </w:r>
      <w:r w:rsidRPr="00650DC2">
        <w:rPr>
          <w:rFonts w:ascii="Arial" w:eastAsia="Times New Roman" w:hAnsi="Arial" w:cs="Arial"/>
          <w:color w:val="000000"/>
          <w:sz w:val="24"/>
          <w:szCs w:val="24"/>
        </w:rPr>
        <w:lastRenderedPageBreak/>
        <w:t>участке, и субсидий, предоставляемых организациям, осуществляющим деятельность на таком земельном участке;</w:t>
      </w:r>
      <w:proofErr w:type="gramEnd"/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предсказуемости расчета размера арендной платы, в соответствии с которым в нормативных правовых актах органов государственной власти и органов местного самоуправления определяются порядок расчета арендной платы и случаи, в которых возможен пересмотр размера арендной платы в одностороннем порядке по требованию арендодателя;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предельно допустимой простоты расчета арендной платы, в соответствии с которым предусматривается возможность определения арендной платы на основании кадастровой стоимости;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недопущения ухудшения экономического состояния землепользователей и землевладельцев при переоформлении ими прав на земельные участки, в соответствии с которым размер арендной платы, устанавливаемый в связи с переоформлением прав на земельные участки, не должен превышать более чем в 2 раза размер земельного налога в отношении таких земельных участков;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учета необходимости поддержки социально значимых видов деятельности посредством установления размера арендной платы в пределах, не превышающих размер земельного налога, а также защиты интересов лиц, освобожденных от уплаты земельного налога;</w:t>
      </w:r>
    </w:p>
    <w:p w:rsidR="00D502DA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запрета необоснованных предпочтений, в соответствии с которым порядок расчета размера арендной платы за земельные участки, принадлежащие соответствующему публично-правовому образованию и отнесенные к одной категории земель, используемые или предназначенные для одних и тех же видов деятельности и предоставляемые по одним и тем же основаниям, не должен различаться.</w:t>
      </w:r>
    </w:p>
    <w:p w:rsidR="00BC0811" w:rsidRPr="00DF7BA7" w:rsidRDefault="00BC0811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Корректирующие коэффициенты (Ку, Кк</w:t>
      </w:r>
      <w:r w:rsidRPr="00DF7BA7">
        <w:rPr>
          <w:sz w:val="24"/>
          <w:szCs w:val="24"/>
        </w:rPr>
        <w:t>) предлагается использовать при определении размеров арендной платы за земельные участки, функциональное использование которых предполагает осуществление видов деятельности с целью получения прибыли (предпринимательская деятельность). При этом рекомендуется соблюдать принцип необходимости поддержки социально значимых видов деятельности, которые осуществляются в целях выполнения социальных функций, в интересах государства и общества. Для таких земель устанавлив</w:t>
      </w:r>
      <w:r>
        <w:rPr>
          <w:sz w:val="24"/>
          <w:szCs w:val="24"/>
        </w:rPr>
        <w:t xml:space="preserve">ается минимальный коэффициент </w:t>
      </w:r>
      <w:r w:rsidRPr="00DF7BA7">
        <w:rPr>
          <w:sz w:val="24"/>
          <w:szCs w:val="24"/>
        </w:rPr>
        <w:t xml:space="preserve"> в соответствии с </w:t>
      </w:r>
      <w:hyperlink r:id="rId15" w:history="1">
        <w:r w:rsidRPr="00DF7BA7">
          <w:rPr>
            <w:sz w:val="24"/>
            <w:szCs w:val="24"/>
          </w:rPr>
          <w:t>НК</w:t>
        </w:r>
      </w:hyperlink>
      <w:r w:rsidRPr="00DF7BA7">
        <w:rPr>
          <w:sz w:val="24"/>
          <w:szCs w:val="24"/>
        </w:rPr>
        <w:t xml:space="preserve"> РФ, корректирующи</w:t>
      </w:r>
      <w:r>
        <w:rPr>
          <w:sz w:val="24"/>
          <w:szCs w:val="24"/>
        </w:rPr>
        <w:t>е коэффициенты Ку, Кк</w:t>
      </w:r>
      <w:r w:rsidRPr="00DF7BA7">
        <w:rPr>
          <w:sz w:val="24"/>
          <w:szCs w:val="24"/>
        </w:rPr>
        <w:t xml:space="preserve"> принимаются равными 1.</w:t>
      </w:r>
    </w:p>
    <w:p w:rsidR="0088057B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D502DA" w:rsidRPr="00650DC2" w:rsidRDefault="00D502DA" w:rsidP="00420E0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hAnsi="Arial" w:cs="Arial"/>
          <w:b/>
          <w:sz w:val="24"/>
          <w:szCs w:val="24"/>
        </w:rPr>
        <w:t xml:space="preserve">Экономическое обоснование применения </w:t>
      </w:r>
      <w:r w:rsidRPr="00650DC2">
        <w:rPr>
          <w:rFonts w:ascii="Arial" w:eastAsia="Times New Roman" w:hAnsi="Arial" w:cs="Arial"/>
          <w:b/>
          <w:sz w:val="24"/>
          <w:szCs w:val="24"/>
        </w:rPr>
        <w:t>коэффициента (Ку)</w:t>
      </w:r>
    </w:p>
    <w:p w:rsidR="00650DC2" w:rsidRDefault="00D502DA" w:rsidP="00420E0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eastAsia="Times New Roman" w:hAnsi="Arial" w:cs="Arial"/>
          <w:b/>
          <w:sz w:val="24"/>
          <w:szCs w:val="24"/>
        </w:rPr>
        <w:t>к арендной плате, учитывающий функциональное</w:t>
      </w:r>
      <w:r w:rsidR="00420E06">
        <w:rPr>
          <w:rFonts w:ascii="Arial" w:eastAsia="Times New Roman" w:hAnsi="Arial" w:cs="Arial"/>
          <w:b/>
          <w:sz w:val="24"/>
          <w:szCs w:val="24"/>
        </w:rPr>
        <w:t xml:space="preserve"> назначение земельного участка </w:t>
      </w:r>
      <w:r w:rsidRPr="00650DC2">
        <w:rPr>
          <w:rFonts w:ascii="Arial" w:eastAsia="Times New Roman" w:hAnsi="Arial" w:cs="Arial"/>
          <w:b/>
          <w:sz w:val="24"/>
          <w:szCs w:val="24"/>
        </w:rPr>
        <w:t>и вид разрешенного использования</w:t>
      </w:r>
    </w:p>
    <w:p w:rsidR="00D502DA" w:rsidRPr="00650DC2" w:rsidRDefault="00D502DA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D502DA" w:rsidRPr="00DF7BA7" w:rsidRDefault="00D502DA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Коэффициент Ку</w:t>
      </w:r>
      <w:r w:rsidRPr="00DF7BA7">
        <w:rPr>
          <w:sz w:val="24"/>
          <w:szCs w:val="24"/>
        </w:rPr>
        <w:t xml:space="preserve"> определяется как отношение максимального значения кадастровой стоимости земли для данного вида разрешенного использования к кадастровой стоимости земли по месту осуществления деятельности.</w:t>
      </w:r>
    </w:p>
    <w:p w:rsidR="0088057B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Кад. ст. 1 кв</w:t>
      </w:r>
      <w:proofErr w:type="gramStart"/>
      <w:r w:rsidRPr="00DF7BA7">
        <w:rPr>
          <w:sz w:val="24"/>
          <w:szCs w:val="24"/>
        </w:rPr>
        <w:t>.м</w:t>
      </w:r>
      <w:proofErr w:type="gramEnd"/>
      <w:r w:rsidRPr="00DF7BA7">
        <w:rPr>
          <w:sz w:val="24"/>
          <w:szCs w:val="24"/>
        </w:rPr>
        <w:t>(УПКС)</w:t>
      </w:r>
      <w:r w:rsidRPr="00DF7BA7">
        <w:rPr>
          <w:sz w:val="24"/>
          <w:szCs w:val="24"/>
          <w:vertAlign w:val="subscript"/>
        </w:rPr>
        <w:t>max</w:t>
      </w:r>
      <w:r w:rsidRPr="00DF7BA7">
        <w:rPr>
          <w:sz w:val="24"/>
          <w:szCs w:val="24"/>
        </w:rPr>
        <w:t xml:space="preserve"> x ставка зем. налога(К1) / Кад. ст. 1 кв.м(УПКС)</w:t>
      </w:r>
      <w:r w:rsidRPr="00DF7BA7">
        <w:rPr>
          <w:sz w:val="24"/>
          <w:szCs w:val="24"/>
          <w:vertAlign w:val="subscript"/>
        </w:rPr>
        <w:t>max</w:t>
      </w:r>
      <w:r w:rsidRPr="00DF7BA7">
        <w:rPr>
          <w:sz w:val="24"/>
          <w:szCs w:val="24"/>
        </w:rPr>
        <w:t xml:space="preserve"> x ставка зем. налога(К1).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1. Для земельных участков под жилыми домами (2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32,98 x 0,3 / 22,03 (среднерайонный удельный показатель) x 0,3 = 1,5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 xml:space="preserve">2. Для земельных участков под гаражами, гаражными кооперативами (3 вид </w:t>
      </w:r>
      <w:r w:rsidRPr="00DF7BA7">
        <w:rPr>
          <w:sz w:val="24"/>
          <w:szCs w:val="24"/>
        </w:rPr>
        <w:lastRenderedPageBreak/>
        <w:t>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134,58 x 1,5 / 111,49 (среднерайонный удельный показатель) x 1,5 = 1,21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3. Для земель под объектами торговли (5 вид разрешенного использования):</w:t>
      </w:r>
    </w:p>
    <w:p w:rsidR="0088057B" w:rsidRPr="00265020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310,18 x 1,5 / 276,78 (среднерайонный удельный показатель) x 1,5= 1,12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4. Для земель под гостиницами (6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К3 = 1093,16 x 1,5 / 1093,16 (среднерайонный удельный показатель) x 1,5 =1.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5. Для земель под офисными зданиями делового и коммерческого назначения (7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>= 269,33 x 1,5 / 241,35 (среднерайонный удельный показатель) x 1= 1,11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6. Для земель под объектами рекреационного и лечебно-оздоровительного назначения (8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58,98 x 1,5 / 29,65 (среднерайонный удельный показатель) x 1,5 = 1,99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7. Для земель под производственными и административными зданиями, строениями промышленного назначения (9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175,31 x 1,5 / 136,39 (среднерайонный удельный показатель) x 1,5 = 1,28.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8. Для земельных участков, занятых объектами энергетики (10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782,03 x 1,5 / 782,03 (среднерайонный удельный показатель) x 1,5 = 1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9. Для земельных участков, предназначенных для размещения автовокзалов (11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232,87 x 1,5 / 152,06 (среднерайонный удельный показатель) x 1,5 = 1,53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10. Для земельных участков, предназначенных для разработки полезных ископаемых (13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224,74 x 1,5 / 97,44 (среднерайонный удельный показатель) x 1,5 = 2,3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11. Для земельных участков, занятых особо охраняемыми территориями и объектами (14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0,38 x 1,5 / 0,38 (среднерайонный удельный показатель) x 1,5 = 1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12. Для земельных участков, занятых объектами сельскохозяйственного назначения (15 вид разрешенного использования):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2,48 x 0,3 / 2,48 (среднерайонный удельный показатель) x 0,3 = 1 </w:t>
      </w: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13. Для земельных участков, занятых объектами науки, образования, здравоохранения (17 вид разрешенного использования):</w:t>
      </w:r>
    </w:p>
    <w:p w:rsidR="0088057B" w:rsidRDefault="0088057B" w:rsidP="00201F8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268 x 1,5 / 187,98 (среднерайонный удельный показатель) x 1,5 = 1,42</w:t>
      </w:r>
    </w:p>
    <w:p w:rsidR="007561E3" w:rsidRDefault="007561E3" w:rsidP="00201F81">
      <w:pPr>
        <w:pStyle w:val="ConsPlusNormal"/>
        <w:ind w:firstLine="709"/>
        <w:jc w:val="both"/>
        <w:rPr>
          <w:sz w:val="24"/>
          <w:szCs w:val="24"/>
        </w:rPr>
      </w:pPr>
    </w:p>
    <w:p w:rsidR="007561E3" w:rsidRDefault="007561E3" w:rsidP="00420E0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hAnsi="Arial" w:cs="Arial"/>
          <w:b/>
          <w:sz w:val="24"/>
          <w:szCs w:val="24"/>
        </w:rPr>
        <w:t xml:space="preserve">Экономическое обоснование применения </w:t>
      </w:r>
      <w:r>
        <w:rPr>
          <w:rFonts w:ascii="Arial" w:eastAsia="Times New Roman" w:hAnsi="Arial" w:cs="Arial"/>
          <w:b/>
          <w:sz w:val="24"/>
          <w:szCs w:val="24"/>
        </w:rPr>
        <w:t>коэффициента к арендной плате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</w:rPr>
        <w:t>учитывающего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 доходность земельного участка с учетом категории земель и категории аредаторов (</w:t>
      </w:r>
      <w:r>
        <w:rPr>
          <w:rFonts w:ascii="Arial" w:eastAsia="Times New Roman" w:hAnsi="Arial" w:cs="Arial"/>
          <w:b/>
          <w:sz w:val="24"/>
          <w:szCs w:val="24"/>
        </w:rPr>
        <w:t>К</w:t>
      </w:r>
      <w:r w:rsidRPr="00C85A49">
        <w:rPr>
          <w:rFonts w:ascii="Arial" w:eastAsia="Times New Roman" w:hAnsi="Arial" w:cs="Arial"/>
          <w:b/>
          <w:sz w:val="24"/>
          <w:szCs w:val="24"/>
        </w:rPr>
        <w:t>к)</w:t>
      </w:r>
    </w:p>
    <w:p w:rsidR="00E21B1B" w:rsidRPr="007561E3" w:rsidRDefault="00E21B1B" w:rsidP="00201F8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0E06" w:rsidRDefault="007561E3" w:rsidP="00420E0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Коэффициент Кк</w:t>
      </w:r>
      <w:r w:rsidRPr="00DF7BA7">
        <w:rPr>
          <w:sz w:val="24"/>
          <w:szCs w:val="24"/>
        </w:rPr>
        <w:t xml:space="preserve"> устанавливается органами местной власти. Для арендаторов земель под объектами торговли, общественного питания, бытового обслуживания, автозаправочными и газонаполнительными станциями, </w:t>
      </w:r>
      <w:r w:rsidRPr="00DF7BA7">
        <w:rPr>
          <w:sz w:val="24"/>
          <w:szCs w:val="24"/>
        </w:rPr>
        <w:lastRenderedPageBreak/>
        <w:t>предприятиями автосервиса, юридических лиц, занимающихся предпринимательской деятельностью, а также осуществляющих иные виды деятельности с целью получения прибыли.</w:t>
      </w:r>
      <w:r w:rsidRPr="007561E3">
        <w:rPr>
          <w:sz w:val="24"/>
          <w:szCs w:val="24"/>
        </w:rPr>
        <w:t xml:space="preserve"> </w:t>
      </w:r>
      <w:r>
        <w:rPr>
          <w:sz w:val="24"/>
          <w:szCs w:val="24"/>
        </w:rPr>
        <w:t>Коэффициент Кк</w:t>
      </w:r>
      <w:r w:rsidRPr="00DF7B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установлен с </w:t>
      </w:r>
      <w:r w:rsidRPr="00DF7BA7">
        <w:rPr>
          <w:sz w:val="24"/>
          <w:szCs w:val="24"/>
        </w:rPr>
        <w:t>учетом показателей социально-экономического развития Иркутской области и муниципальног</w:t>
      </w:r>
      <w:r>
        <w:rPr>
          <w:sz w:val="24"/>
          <w:szCs w:val="24"/>
        </w:rPr>
        <w:t>о образования «Васильевск</w:t>
      </w:r>
      <w:r w:rsidRPr="00DF7BA7">
        <w:rPr>
          <w:sz w:val="24"/>
          <w:szCs w:val="24"/>
        </w:rPr>
        <w:t>», прогнозных показателей территориального планирования муниципального</w:t>
      </w:r>
      <w:r>
        <w:rPr>
          <w:sz w:val="24"/>
          <w:szCs w:val="24"/>
        </w:rPr>
        <w:t xml:space="preserve"> образования «Васильевск</w:t>
      </w:r>
      <w:r w:rsidRPr="00DF7BA7">
        <w:rPr>
          <w:sz w:val="24"/>
          <w:szCs w:val="24"/>
        </w:rPr>
        <w:t>» и практики по применению корректирующих коэффициентов при расчете арендной платы муниципальных образований РФ, методов математического и статистическог</w:t>
      </w:r>
      <w:r>
        <w:rPr>
          <w:sz w:val="24"/>
          <w:szCs w:val="24"/>
        </w:rPr>
        <w:t>о анализа.</w:t>
      </w:r>
    </w:p>
    <w:p w:rsidR="00650DC2" w:rsidRPr="00DF7BA7" w:rsidRDefault="00650DC2" w:rsidP="00420E06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F7BA7">
        <w:rPr>
          <w:sz w:val="24"/>
          <w:szCs w:val="24"/>
        </w:rPr>
        <w:t>Таким образом, установлены и обоснованы коэффициенты и их значения в целях определения рыночно обоснованной платы за аренду земельных участков, соответствующей определенному уровню коммерческой привлекательности, потребительскому спросу на землю; при этом корректирующие коэффициенты призваны не допустить дефицит местного бюджета и обеспечить максимальное поступление арендных платежей при одновременном соблюдении экономически справедливого баланса интересов муниципального</w:t>
      </w:r>
      <w:r>
        <w:rPr>
          <w:sz w:val="24"/>
          <w:szCs w:val="24"/>
        </w:rPr>
        <w:t xml:space="preserve"> образования «Васильевск</w:t>
      </w:r>
      <w:r w:rsidRPr="00DF7BA7">
        <w:rPr>
          <w:sz w:val="24"/>
          <w:szCs w:val="24"/>
        </w:rPr>
        <w:t>» и арендаторов земельных участков.</w:t>
      </w:r>
      <w:proofErr w:type="gramEnd"/>
      <w:r w:rsidRPr="00DF7BA7">
        <w:rPr>
          <w:sz w:val="24"/>
          <w:szCs w:val="24"/>
        </w:rPr>
        <w:t xml:space="preserve"> </w:t>
      </w:r>
      <w:proofErr w:type="gramStart"/>
      <w:r w:rsidRPr="00DF7BA7">
        <w:rPr>
          <w:sz w:val="24"/>
          <w:szCs w:val="24"/>
        </w:rPr>
        <w:t>К тому же при расчетах коэффициентов был учтен принцип необходимости поддержки социально значимых видов деятельности, которые осуществляются в целях выполнения социальных функций, а также то обстоятельство, что резкое повышение арендных платежей за землю в 2017 году в совокупности с ростом платежей за коммунальные услуги и электроэнергию может усилить социальную напряженность среди населения.</w:t>
      </w:r>
      <w:proofErr w:type="gramEnd"/>
    </w:p>
    <w:p w:rsidR="00650DC2" w:rsidRDefault="00650DC2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50DC2">
        <w:rPr>
          <w:rFonts w:ascii="Arial" w:hAnsi="Arial" w:cs="Arial"/>
          <w:sz w:val="24"/>
          <w:szCs w:val="24"/>
        </w:rPr>
        <w:t xml:space="preserve">На основании </w:t>
      </w:r>
      <w:proofErr w:type="gramStart"/>
      <w:r w:rsidRPr="00650DC2">
        <w:rPr>
          <w:rFonts w:ascii="Arial" w:hAnsi="Arial" w:cs="Arial"/>
          <w:sz w:val="24"/>
          <w:szCs w:val="24"/>
        </w:rPr>
        <w:t>вышеизложенного</w:t>
      </w:r>
      <w:proofErr w:type="gramEnd"/>
      <w:r w:rsidRPr="00650DC2">
        <w:rPr>
          <w:rFonts w:ascii="Arial" w:hAnsi="Arial" w:cs="Arial"/>
          <w:sz w:val="24"/>
          <w:szCs w:val="24"/>
        </w:rPr>
        <w:t xml:space="preserve"> рекомендуем установить </w:t>
      </w:r>
      <w:hyperlink w:anchor="P39" w:history="1">
        <w:r w:rsidRPr="00650DC2">
          <w:rPr>
            <w:rFonts w:ascii="Arial" w:hAnsi="Arial" w:cs="Arial"/>
            <w:sz w:val="24"/>
            <w:szCs w:val="24"/>
          </w:rPr>
          <w:t>коэффициенты</w:t>
        </w:r>
      </w:hyperlink>
      <w:r w:rsidRPr="00650DC2">
        <w:rPr>
          <w:rFonts w:ascii="Arial" w:hAnsi="Arial" w:cs="Arial"/>
          <w:sz w:val="24"/>
          <w:szCs w:val="24"/>
        </w:rPr>
        <w:t>, применяемые к размеру арендной платы за использование земельных участков,</w:t>
      </w:r>
    </w:p>
    <w:p w:rsidR="00420E06" w:rsidRDefault="00420E06" w:rsidP="00201F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645FF" w:rsidRDefault="00420E06" w:rsidP="00420E06">
      <w:pPr>
        <w:pStyle w:val="11"/>
        <w:spacing w:after="0" w:line="240" w:lineRule="auto"/>
        <w:ind w:left="0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0645FF" w:rsidRPr="00420E06">
        <w:rPr>
          <w:rFonts w:ascii="Courier New" w:hAnsi="Courier New" w:cs="Courier New"/>
        </w:rPr>
        <w:t>5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Порядку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опре</w:t>
      </w:r>
      <w:r>
        <w:rPr>
          <w:rFonts w:ascii="Courier New" w:eastAsia="Times New Roman" w:hAnsi="Courier New" w:cs="Courier New"/>
        </w:rPr>
        <w:t>деления размера арендной платы,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условий и сроков ее внесения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за ис</w:t>
      </w:r>
      <w:r>
        <w:rPr>
          <w:rFonts w:ascii="Courier New" w:eastAsia="Times New Roman" w:hAnsi="Courier New" w:cs="Courier New"/>
        </w:rPr>
        <w:t>пользование земельных участков,</w:t>
      </w:r>
    </w:p>
    <w:p w:rsidR="00420E06" w:rsidRDefault="00420E06" w:rsidP="00420E0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находящихся в муниципальной</w:t>
      </w:r>
    </w:p>
    <w:p w:rsidR="00420E06" w:rsidRPr="00420E06" w:rsidRDefault="00420E06" w:rsidP="00420E06">
      <w:pPr>
        <w:pStyle w:val="11"/>
        <w:spacing w:after="0" w:line="240" w:lineRule="auto"/>
        <w:ind w:left="0"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собственности МО «Васильевск»</w:t>
      </w:r>
    </w:p>
    <w:p w:rsidR="000645FF" w:rsidRDefault="000645FF" w:rsidP="00201F81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645FF" w:rsidRPr="00420E06" w:rsidRDefault="000645FF" w:rsidP="00420E06">
      <w:pPr>
        <w:pStyle w:val="11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20E06">
        <w:rPr>
          <w:rFonts w:ascii="Arial" w:hAnsi="Arial" w:cs="Arial"/>
          <w:b/>
          <w:sz w:val="24"/>
          <w:szCs w:val="24"/>
        </w:rPr>
        <w:t>КОЭФФИЦИЕНТЫ, ПРИМЕНЯЕМЫЕ К РАЗМЕРУ АРЕНДНОЙ ПЛАТЫ ЗА ИСПОЛЬЗОВАНИЕ ЗЕМЕЛЬНЫХ УЧАСТКОВ, НАХОДЯЩИХСЯ В МУНИЦИПАЛЬНОЙ СОБСТВЕННОСТИ ИЛИ ГОСУДАРСТВЕННАЯ СОБСТВЕННОСТЬ НА КОТОРЫЕ НЕ РАЗГРАНИЧЕНА, РАСПОЛОЖЕННЫХ НА ТЕРРИТОРИИ МУНИЦИПАЛЬНОГО ОБРАЗОВАНИЯ «БАЯНДАЕВСКИЙ РАЙОН»</w:t>
      </w:r>
    </w:p>
    <w:p w:rsidR="000645FF" w:rsidRDefault="000645FF" w:rsidP="00420E06">
      <w:pPr>
        <w:pStyle w:val="11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W w:w="9193" w:type="dxa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01"/>
        <w:gridCol w:w="4092"/>
        <w:gridCol w:w="1973"/>
        <w:gridCol w:w="884"/>
        <w:gridCol w:w="721"/>
        <w:gridCol w:w="722"/>
      </w:tblGrid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420E06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№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Виды функционального использования земли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Величина (Пк) в процентах от кадастровой стоимости земли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Ка</w:t>
            </w:r>
          </w:p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Ку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Кк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</w:t>
            </w:r>
            <w:r w:rsidR="00225922" w:rsidRPr="00420E06">
              <w:rPr>
                <w:rFonts w:ascii="Arial" w:hAnsi="Arial" w:cs="Arial"/>
                <w:sz w:val="24"/>
                <w:szCs w:val="24"/>
              </w:rPr>
              <w:t>енные для размещения домов мало</w:t>
            </w:r>
            <w:r w:rsidRPr="00420E06">
              <w:rPr>
                <w:rFonts w:ascii="Arial" w:hAnsi="Arial" w:cs="Arial"/>
                <w:sz w:val="24"/>
                <w:szCs w:val="24"/>
              </w:rPr>
              <w:t>этажной жилой застройки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1.10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 xml:space="preserve">Земельные участки, предназначенные для размещения домов </w:t>
            </w:r>
            <w:r w:rsidRPr="00420E06">
              <w:rPr>
                <w:rFonts w:ascii="Arial" w:hAnsi="Arial" w:cs="Arial"/>
                <w:sz w:val="24"/>
                <w:szCs w:val="24"/>
              </w:rPr>
              <w:lastRenderedPageBreak/>
              <w:t>индивидуальной жилой застройки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lastRenderedPageBreak/>
              <w:t>0.3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1.20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1.21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дачного строительства, садоводства и огородничества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объектов торговли, общественного питания и бытового обслуживания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Pr="00420E0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.15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гостиниц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225922" w:rsidRPr="00420E06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.50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объектов рекреационного и лечебного оздоровительного назначения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225922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1.99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производственных и административных зданий,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225922" w:rsidRPr="00420E06">
              <w:rPr>
                <w:rFonts w:ascii="Arial" w:hAnsi="Arial" w:cs="Arial"/>
                <w:sz w:val="24"/>
                <w:szCs w:val="24"/>
              </w:rPr>
              <w:t>.28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.50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2.30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EB68AE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3.0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11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12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разработки полезных ископаемых, размещения железнодорожных путей, автомобильных дорог, искусственно созданных внутренних водных путей, причалов, пристаней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2.3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EB68AE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3.0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lastRenderedPageBreak/>
              <w:t>13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 xml:space="preserve">Земельные участки занятые особо </w:t>
            </w:r>
            <w:proofErr w:type="gramStart"/>
            <w:r w:rsidRPr="00420E06">
              <w:rPr>
                <w:rFonts w:ascii="Arial" w:hAnsi="Arial" w:cs="Arial"/>
                <w:sz w:val="24"/>
                <w:szCs w:val="24"/>
              </w:rPr>
              <w:t>охраняемых</w:t>
            </w:r>
            <w:proofErr w:type="gramEnd"/>
            <w:r w:rsidRPr="00420E06">
              <w:rPr>
                <w:rFonts w:ascii="Arial" w:hAnsi="Arial" w:cs="Arial"/>
                <w:sz w:val="24"/>
                <w:szCs w:val="24"/>
              </w:rPr>
              <w:t xml:space="preserve"> территориями и объектами, городскими лесами, скверами, парками, городскими садами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1.0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EB68AE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2.5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14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0.3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1.0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EB68AE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3.0</w:t>
            </w:r>
          </w:p>
        </w:tc>
      </w:tr>
      <w:tr w:rsidR="000645FF" w:rsidRPr="00420E06" w:rsidTr="00420E06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586124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15</w:t>
            </w:r>
            <w:r w:rsidR="000645FF" w:rsidRPr="00420E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 xml:space="preserve">Земельные участки, предназначенные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586124" w:rsidRPr="00420E06">
              <w:rPr>
                <w:rFonts w:ascii="Arial" w:hAnsi="Arial" w:cs="Arial"/>
                <w:sz w:val="24"/>
                <w:szCs w:val="24"/>
              </w:rPr>
              <w:t>.42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Pr="00420E06" w:rsidRDefault="000645FF" w:rsidP="00420E06">
            <w:pPr>
              <w:pStyle w:val="11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0E06">
              <w:rPr>
                <w:rFonts w:ascii="Arial" w:hAnsi="Arial" w:cs="Arial"/>
                <w:sz w:val="24"/>
                <w:szCs w:val="24"/>
              </w:rPr>
              <w:t>1</w:t>
            </w:r>
            <w:r w:rsidR="00EB68AE" w:rsidRPr="00420E06">
              <w:rPr>
                <w:rFonts w:ascii="Arial" w:hAnsi="Arial" w:cs="Arial"/>
                <w:sz w:val="24"/>
                <w:szCs w:val="24"/>
              </w:rPr>
              <w:t>.5</w:t>
            </w:r>
          </w:p>
        </w:tc>
      </w:tr>
    </w:tbl>
    <w:p w:rsidR="000645FF" w:rsidRDefault="000645FF" w:rsidP="00420E06">
      <w:pPr>
        <w:spacing w:after="0" w:line="240" w:lineRule="auto"/>
        <w:jc w:val="both"/>
        <w:rPr>
          <w:rFonts w:ascii="Arial" w:hAnsi="Arial" w:cs="Arial"/>
        </w:rPr>
      </w:pPr>
    </w:p>
    <w:p w:rsidR="00EB68AE" w:rsidRPr="00420E06" w:rsidRDefault="00EB68AE" w:rsidP="00420E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E06">
        <w:rPr>
          <w:rFonts w:ascii="Arial" w:hAnsi="Arial" w:cs="Arial"/>
          <w:sz w:val="24"/>
          <w:szCs w:val="24"/>
        </w:rPr>
        <w:t>Пример: Аренда</w:t>
      </w:r>
      <w:r w:rsidR="00377BA3" w:rsidRPr="00420E06">
        <w:rPr>
          <w:rFonts w:ascii="Arial" w:hAnsi="Arial" w:cs="Arial"/>
          <w:sz w:val="24"/>
          <w:szCs w:val="24"/>
        </w:rPr>
        <w:t xml:space="preserve"> 2185</w:t>
      </w:r>
      <w:r w:rsidRPr="00420E06">
        <w:rPr>
          <w:rFonts w:ascii="Arial" w:hAnsi="Arial" w:cs="Arial"/>
          <w:sz w:val="24"/>
          <w:szCs w:val="24"/>
        </w:rPr>
        <w:t xml:space="preserve"> м</w:t>
      </w:r>
      <w:proofErr w:type="gramStart"/>
      <w:r w:rsidRPr="00420E06">
        <w:rPr>
          <w:rFonts w:ascii="Arial" w:hAnsi="Arial" w:cs="Arial"/>
          <w:sz w:val="24"/>
          <w:szCs w:val="24"/>
        </w:rPr>
        <w:t>.к</w:t>
      </w:r>
      <w:proofErr w:type="gramEnd"/>
      <w:r w:rsidRPr="00420E06">
        <w:rPr>
          <w:rFonts w:ascii="Arial" w:hAnsi="Arial" w:cs="Arial"/>
          <w:sz w:val="24"/>
          <w:szCs w:val="24"/>
        </w:rPr>
        <w:t>в с видом разрешенного использования; ИЖС в с. Васильевка,МО «Васильевск.</w:t>
      </w:r>
    </w:p>
    <w:p w:rsidR="00EB68AE" w:rsidRPr="00420E06" w:rsidRDefault="00EB68AE" w:rsidP="00420E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E06">
        <w:rPr>
          <w:rFonts w:ascii="Arial" w:hAnsi="Arial" w:cs="Arial"/>
          <w:sz w:val="24"/>
          <w:szCs w:val="24"/>
        </w:rPr>
        <w:t>Расчет арендной платы по формуле: Ап=</w:t>
      </w:r>
      <w:r w:rsidRPr="00420E06">
        <w:rPr>
          <w:rFonts w:ascii="Arial" w:hAnsi="Arial" w:cs="Arial"/>
          <w:sz w:val="24"/>
          <w:szCs w:val="24"/>
          <w:lang w:val="en-US"/>
        </w:rPr>
        <w:t>S</w:t>
      </w:r>
      <w:r w:rsidRPr="00420E06">
        <w:rPr>
          <w:rFonts w:ascii="Arial" w:hAnsi="Arial" w:cs="Arial"/>
          <w:sz w:val="24"/>
          <w:szCs w:val="24"/>
        </w:rPr>
        <w:t xml:space="preserve"> х Кс х Пк х Ка х Ку х Кк;</w:t>
      </w:r>
    </w:p>
    <w:p w:rsidR="00EB68AE" w:rsidRPr="00420E06" w:rsidRDefault="00EB68AE" w:rsidP="00420E0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0E06">
        <w:rPr>
          <w:rFonts w:ascii="Arial" w:hAnsi="Arial" w:cs="Arial"/>
          <w:sz w:val="24"/>
          <w:szCs w:val="24"/>
        </w:rPr>
        <w:t xml:space="preserve"> Ка принимаем равной 1</w:t>
      </w:r>
      <w:r w:rsidR="00377BA3" w:rsidRPr="00420E06">
        <w:rPr>
          <w:rFonts w:ascii="Arial" w:hAnsi="Arial" w:cs="Arial"/>
          <w:sz w:val="24"/>
          <w:szCs w:val="24"/>
        </w:rPr>
        <w:t xml:space="preserve">, </w:t>
      </w:r>
      <w:r w:rsidR="00377BA3" w:rsidRPr="00420E06">
        <w:rPr>
          <w:rFonts w:ascii="Arial" w:hAnsi="Arial" w:cs="Arial"/>
          <w:sz w:val="24"/>
          <w:szCs w:val="24"/>
          <w:lang w:val="en-US"/>
        </w:rPr>
        <w:t>S</w:t>
      </w:r>
      <w:r w:rsidR="00377BA3" w:rsidRPr="00420E06">
        <w:rPr>
          <w:rFonts w:ascii="Arial" w:hAnsi="Arial" w:cs="Arial"/>
          <w:sz w:val="24"/>
          <w:szCs w:val="24"/>
        </w:rPr>
        <w:t>=2185 м. кв. кадастр</w:t>
      </w:r>
      <w:proofErr w:type="gramStart"/>
      <w:r w:rsidR="00377BA3" w:rsidRPr="00420E06">
        <w:rPr>
          <w:rFonts w:ascii="Arial" w:hAnsi="Arial" w:cs="Arial"/>
          <w:sz w:val="24"/>
          <w:szCs w:val="24"/>
        </w:rPr>
        <w:t>.с</w:t>
      </w:r>
      <w:proofErr w:type="gramEnd"/>
      <w:r w:rsidR="00377BA3" w:rsidRPr="00420E06">
        <w:rPr>
          <w:rFonts w:ascii="Arial" w:hAnsi="Arial" w:cs="Arial"/>
          <w:sz w:val="24"/>
          <w:szCs w:val="24"/>
        </w:rPr>
        <w:t>т-ть Кс=66227.35 руб.</w:t>
      </w:r>
    </w:p>
    <w:p w:rsidR="00EB68AE" w:rsidRPr="00EB68AE" w:rsidRDefault="00EB68AE" w:rsidP="00420E06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20E06">
        <w:rPr>
          <w:rFonts w:ascii="Arial" w:hAnsi="Arial" w:cs="Arial"/>
          <w:sz w:val="24"/>
          <w:szCs w:val="24"/>
        </w:rPr>
        <w:t>Ап=</w:t>
      </w:r>
      <w:r w:rsidR="00377BA3" w:rsidRPr="00420E06">
        <w:rPr>
          <w:rFonts w:ascii="Arial" w:hAnsi="Arial" w:cs="Arial"/>
          <w:sz w:val="24"/>
          <w:szCs w:val="24"/>
        </w:rPr>
        <w:t>2185 х 30.31 х 0.3% х 1 х 1.2 х 1=</w:t>
      </w:r>
      <w:r w:rsidRPr="00420E06">
        <w:rPr>
          <w:rFonts w:ascii="Arial" w:hAnsi="Arial" w:cs="Arial"/>
          <w:sz w:val="24"/>
          <w:szCs w:val="24"/>
        </w:rPr>
        <w:t xml:space="preserve"> </w:t>
      </w:r>
      <w:r w:rsidR="00377BA3" w:rsidRPr="00420E06">
        <w:rPr>
          <w:rFonts w:ascii="Arial" w:hAnsi="Arial" w:cs="Arial"/>
          <w:sz w:val="24"/>
          <w:szCs w:val="24"/>
        </w:rPr>
        <w:t>238.42 руб (в год)</w:t>
      </w:r>
    </w:p>
    <w:sectPr w:rsidR="00EB68AE" w:rsidRPr="00EB68AE" w:rsidSect="00993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0214"/>
    <w:rsid w:val="00010CD1"/>
    <w:rsid w:val="00032574"/>
    <w:rsid w:val="000645FF"/>
    <w:rsid w:val="000930F8"/>
    <w:rsid w:val="00172E95"/>
    <w:rsid w:val="001B4B1C"/>
    <w:rsid w:val="00201F81"/>
    <w:rsid w:val="00225922"/>
    <w:rsid w:val="00262CF9"/>
    <w:rsid w:val="00265020"/>
    <w:rsid w:val="00271ECD"/>
    <w:rsid w:val="003163D8"/>
    <w:rsid w:val="00321C7B"/>
    <w:rsid w:val="00325F99"/>
    <w:rsid w:val="00340C42"/>
    <w:rsid w:val="00377BA3"/>
    <w:rsid w:val="003E1245"/>
    <w:rsid w:val="00420E06"/>
    <w:rsid w:val="00456EE2"/>
    <w:rsid w:val="00586124"/>
    <w:rsid w:val="005946BF"/>
    <w:rsid w:val="005D61B9"/>
    <w:rsid w:val="00642D4E"/>
    <w:rsid w:val="00650DC2"/>
    <w:rsid w:val="006C375F"/>
    <w:rsid w:val="006F7F97"/>
    <w:rsid w:val="0072370B"/>
    <w:rsid w:val="00750B8E"/>
    <w:rsid w:val="007561E3"/>
    <w:rsid w:val="00791713"/>
    <w:rsid w:val="0084555D"/>
    <w:rsid w:val="0088057B"/>
    <w:rsid w:val="009318ED"/>
    <w:rsid w:val="009938BB"/>
    <w:rsid w:val="009F4022"/>
    <w:rsid w:val="00A3464D"/>
    <w:rsid w:val="00A53797"/>
    <w:rsid w:val="00A93503"/>
    <w:rsid w:val="00B361EE"/>
    <w:rsid w:val="00BC0811"/>
    <w:rsid w:val="00C85A49"/>
    <w:rsid w:val="00CB0214"/>
    <w:rsid w:val="00D502DA"/>
    <w:rsid w:val="00D52D04"/>
    <w:rsid w:val="00E21B1B"/>
    <w:rsid w:val="00EB68AE"/>
    <w:rsid w:val="00ED01DB"/>
    <w:rsid w:val="00EE0677"/>
    <w:rsid w:val="00F13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BB"/>
  </w:style>
  <w:style w:type="paragraph" w:styleId="1">
    <w:name w:val="heading 1"/>
    <w:basedOn w:val="a"/>
    <w:link w:val="10"/>
    <w:uiPriority w:val="9"/>
    <w:qFormat/>
    <w:rsid w:val="00CB02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B02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B02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2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B021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B021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CB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B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B0214"/>
    <w:rPr>
      <w:color w:val="0000FF"/>
      <w:u w:val="single"/>
    </w:rPr>
  </w:style>
  <w:style w:type="paragraph" w:customStyle="1" w:styleId="ConsPlusNormal">
    <w:name w:val="ConsPlusNormal"/>
    <w:rsid w:val="00A935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5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1E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0645F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4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8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8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1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74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69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78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750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7013" TargetMode="External"/><Relationship Id="rId13" Type="http://schemas.openxmlformats.org/officeDocument/2006/relationships/hyperlink" Target="consultantplus://offline/ref=353B910591E6D5800BA9AB5FFF435D95E170C41A301E53D1AFEA1AFA58545592F1C905C30B2D0E11v7q0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consultantplus://offline/ref=353B910591E6D5800BA9AB5FFF435D95E170C41B351F53D1AFEA1AFA58v5q4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5" Type="http://schemas.openxmlformats.org/officeDocument/2006/relationships/hyperlink" Target="consultantplus://offline/ref=353B910591E6D5800BA9AB5FFF435D95E170C41B351F53D1AFEA1AFA58v5q4H" TargetMode="External"/><Relationship Id="rId10" Type="http://schemas.openxmlformats.org/officeDocument/2006/relationships/hyperlink" Target="http://docs.cntd.ru/document/9017136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744100004" TargetMode="External"/><Relationship Id="rId14" Type="http://schemas.openxmlformats.org/officeDocument/2006/relationships/hyperlink" Target="consultantplus://offline/ref=353B910591E6D5800BA9AB5FFF435D95E170C41A301E53D1AFEA1AFA58v5q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3C4DB-0835-4AA4-A063-450FD624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5148</Words>
  <Characters>29347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20</cp:revision>
  <cp:lastPrinted>2017-07-04T07:46:00Z</cp:lastPrinted>
  <dcterms:created xsi:type="dcterms:W3CDTF">2017-02-06T01:59:00Z</dcterms:created>
  <dcterms:modified xsi:type="dcterms:W3CDTF">2017-07-04T07:48:00Z</dcterms:modified>
</cp:coreProperties>
</file>