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D2CE4" w14:textId="658EBC3B" w:rsidR="00DD2CE3" w:rsidRDefault="00DD2CE3" w:rsidP="00DD2CE3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DD2CE3">
        <w:rPr>
          <w:b/>
          <w:bCs/>
          <w:color w:val="000000"/>
          <w:sz w:val="24"/>
          <w:szCs w:val="24"/>
        </w:rPr>
        <w:t>Сведения о порядке досудебного обжалования решений контрольного (надзорного) органа, действия (бездействия)его должностных лиц</w:t>
      </w:r>
    </w:p>
    <w:p w14:paraId="38BA99F8" w14:textId="77777777" w:rsidR="00DD2CE3" w:rsidRPr="00DD2CE3" w:rsidRDefault="00DD2CE3" w:rsidP="00DD2CE3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5DD38E1D" w14:textId="4CBFA156" w:rsidR="00DD2CE3" w:rsidRPr="00815CB5" w:rsidRDefault="00DD2CE3" w:rsidP="00DD2CE3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 Решения администрации, действия (бездействие) должностных лиц могут быть обжалованы в порядке, установленном главой 9 Федерального закона № 248-ФЗ.</w:t>
      </w:r>
    </w:p>
    <w:p w14:paraId="17FFE706" w14:textId="0753B189" w:rsidR="00DD2CE3" w:rsidRPr="00815CB5" w:rsidRDefault="00DD2CE3" w:rsidP="00DD2CE3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 Контролируемые лица, права и законные интересы которых, по их мнению, были непосредственно нарушены в рамках осуществления</w:t>
      </w:r>
      <w:r>
        <w:rPr>
          <w:color w:val="000000"/>
          <w:sz w:val="24"/>
          <w:szCs w:val="24"/>
        </w:rPr>
        <w:t xml:space="preserve"> муниципального </w:t>
      </w:r>
      <w:r w:rsidRPr="00815CB5">
        <w:rPr>
          <w:color w:val="000000"/>
          <w:sz w:val="24"/>
          <w:szCs w:val="24"/>
        </w:rPr>
        <w:t xml:space="preserve"> контроля, имеют право на досудебное обжалование:</w:t>
      </w:r>
    </w:p>
    <w:p w14:paraId="4F4E87A7" w14:textId="77777777" w:rsidR="00DD2CE3" w:rsidRPr="00815CB5" w:rsidRDefault="00DD2CE3" w:rsidP="00DD2CE3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1) решений о проведении контрольных мероприятий;</w:t>
      </w:r>
    </w:p>
    <w:p w14:paraId="12B6ED88" w14:textId="77777777" w:rsidR="00DD2CE3" w:rsidRPr="00815CB5" w:rsidRDefault="00DD2CE3" w:rsidP="00DD2CE3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14:paraId="0EC34869" w14:textId="77777777" w:rsidR="00DD2CE3" w:rsidRPr="00815CB5" w:rsidRDefault="00DD2CE3" w:rsidP="00DD2CE3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3) действий (бездействия) должностных лиц в рамках контрольных мероприятий.</w:t>
      </w:r>
    </w:p>
    <w:p w14:paraId="74BD9AFD" w14:textId="1896AAB8" w:rsidR="00DD2CE3" w:rsidRPr="00815CB5" w:rsidRDefault="00DD2CE3" w:rsidP="00DD2CE3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815CB5">
        <w:rPr>
          <w:color w:val="000000"/>
          <w:sz w:val="24"/>
          <w:szCs w:val="24"/>
        </w:rPr>
        <w:t>.</w:t>
      </w:r>
    </w:p>
    <w:p w14:paraId="28EFDA9E" w14:textId="77777777" w:rsidR="00DD2CE3" w:rsidRPr="00815CB5" w:rsidRDefault="00DD2CE3" w:rsidP="00DD2CE3">
      <w:pPr>
        <w:pStyle w:val="s1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 w:rsidRPr="00815CB5">
        <w:rPr>
          <w:i/>
          <w:iCs/>
          <w:color w:val="000000"/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с предварительным информированием главы о наличии в</w:t>
      </w:r>
      <w:r w:rsidRPr="00815CB5">
        <w:rPr>
          <w:i/>
          <w:iCs/>
          <w:color w:val="000000"/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14:paraId="14A298DF" w14:textId="09A81345" w:rsidR="00DD2CE3" w:rsidRPr="00815CB5" w:rsidRDefault="00DD2CE3" w:rsidP="00DD2CE3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 Жалоба на решение администрации, действия (бездействие) должностных лиц рассматривается Главой.</w:t>
      </w:r>
    </w:p>
    <w:p w14:paraId="3CCF62B4" w14:textId="5FB53987" w:rsidR="00DD2CE3" w:rsidRPr="00815CB5" w:rsidRDefault="00DD2CE3" w:rsidP="00DD2CE3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7B0A5600" w14:textId="77777777" w:rsidR="00DD2CE3" w:rsidRPr="00815CB5" w:rsidRDefault="00DD2CE3" w:rsidP="00DD2CE3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6922A32" w14:textId="77777777" w:rsidR="00DD2CE3" w:rsidRPr="00815CB5" w:rsidRDefault="00DD2CE3" w:rsidP="00DD2CE3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4069A518" w14:textId="77777777" w:rsidR="00DD2CE3" w:rsidRPr="00815CB5" w:rsidRDefault="00DD2CE3" w:rsidP="00DD2CE3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2FEF56E5" w14:textId="65708859" w:rsidR="00DD2CE3" w:rsidRPr="00815CB5" w:rsidRDefault="00DD2CE3" w:rsidP="00DD2CE3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0BE56C7B" w14:textId="77777777" w:rsidR="00DD2CE3" w:rsidRPr="00815CB5" w:rsidRDefault="00DD2CE3" w:rsidP="00DD2CE3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муниципального образования «</w:t>
      </w:r>
      <w:proofErr w:type="spellStart"/>
      <w:r w:rsidRPr="00815CB5">
        <w:rPr>
          <w:color w:val="000000"/>
          <w:sz w:val="24"/>
          <w:szCs w:val="24"/>
        </w:rPr>
        <w:t>Васильевск</w:t>
      </w:r>
      <w:proofErr w:type="spellEnd"/>
      <w:r w:rsidRPr="00815CB5">
        <w:rPr>
          <w:color w:val="000000"/>
          <w:sz w:val="24"/>
          <w:szCs w:val="24"/>
        </w:rPr>
        <w:t>» не более чем на 20 рабочих дней.</w:t>
      </w:r>
    </w:p>
    <w:p w14:paraId="4B074494" w14:textId="77777777" w:rsidR="0036587F" w:rsidRDefault="0036587F"/>
    <w:sectPr w:rsidR="00365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87F"/>
    <w:rsid w:val="0036587F"/>
    <w:rsid w:val="00864EA7"/>
    <w:rsid w:val="00DD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68100"/>
  <w15:chartTrackingRefBased/>
  <w15:docId w15:val="{BCCCF15E-113C-4023-BCBF-F6A556DF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2CE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  <w:style w:type="paragraph" w:customStyle="1" w:styleId="s1">
    <w:name w:val="s_1"/>
    <w:basedOn w:val="a"/>
    <w:rsid w:val="00DD2CE3"/>
    <w:pPr>
      <w:spacing w:after="0" w:line="240" w:lineRule="auto"/>
      <w:ind w:firstLine="720"/>
      <w:jc w:val="both"/>
    </w:pPr>
    <w:rPr>
      <w:rFonts w:ascii="Arial" w:eastAsia="Times New Roman" w:hAnsi="Arial" w:cs="Arial"/>
      <w:kern w:val="0"/>
      <w:sz w:val="26"/>
      <w:szCs w:val="2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2</cp:revision>
  <dcterms:created xsi:type="dcterms:W3CDTF">2024-07-11T07:34:00Z</dcterms:created>
  <dcterms:modified xsi:type="dcterms:W3CDTF">2024-07-11T07:39:00Z</dcterms:modified>
</cp:coreProperties>
</file>