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178" w:rsidRDefault="00392178">
      <w:pPr>
        <w:tabs>
          <w:tab w:val="left" w:pos="2095"/>
        </w:tabs>
        <w:rPr>
          <w:sz w:val="20"/>
        </w:rPr>
      </w:pPr>
    </w:p>
    <w:p w:rsidR="00392178" w:rsidRDefault="00392178">
      <w:pPr>
        <w:tabs>
          <w:tab w:val="left" w:pos="2095"/>
        </w:tabs>
        <w:rPr>
          <w:sz w:val="20"/>
        </w:rPr>
      </w:pPr>
      <w:r>
        <w:rPr>
          <w:sz w:val="20"/>
        </w:rPr>
        <w:tab/>
      </w:r>
    </w:p>
    <w:tbl>
      <w:tblPr>
        <w:tblW w:w="0" w:type="auto"/>
        <w:tblInd w:w="2056"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71" w:type="dxa"/>
          <w:right w:w="71" w:type="dxa"/>
        </w:tblCellMar>
        <w:tblLook w:val="00A0" w:firstRow="1" w:lastRow="0" w:firstColumn="1" w:lastColumn="0" w:noHBand="0" w:noVBand="0"/>
      </w:tblPr>
      <w:tblGrid>
        <w:gridCol w:w="11198"/>
      </w:tblGrid>
      <w:tr w:rsidR="00392178">
        <w:trPr>
          <w:trHeight w:val="400"/>
        </w:trPr>
        <w:tc>
          <w:tcPr>
            <w:tcW w:w="11198" w:type="dxa"/>
            <w:tcBorders>
              <w:top w:val="single" w:sz="12" w:space="0" w:color="000000"/>
              <w:bottom w:val="single" w:sz="12" w:space="0" w:color="000000"/>
            </w:tcBorders>
          </w:tcPr>
          <w:p w:rsidR="00392178" w:rsidRDefault="00C9637A">
            <w:pPr>
              <w:keepNext/>
              <w:spacing w:before="60"/>
              <w:jc w:val="center"/>
              <w:outlineLvl w:val="0"/>
              <w:rPr>
                <w:b/>
                <w:sz w:val="20"/>
              </w:rPr>
            </w:pPr>
            <w:r>
              <w:rPr>
                <w:noProof/>
              </w:rPr>
              <w:pict>
                <v:rect id="_x0000_s1027" style="position:absolute;left:0;text-align:left;margin-left:.7pt;margin-top:-6.5pt;width:763.25pt;height:144.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" o:allowincell="f" filled="f" stroked="f">
                  <v:textbox inset="1pt,1pt,1pt,1pt">
                    <w:txbxContent>
                      <w:p w:rsidR="00392178" w:rsidRDefault="00392178">
                        <w:pPr>
                          <w:rPr>
                            <w:b/>
                            <w:i/>
                          </w:rPr>
                        </w:pPr>
                      </w:p>
                      <w:p w:rsidR="00392178" w:rsidRDefault="00392178"/>
                      <w:p w:rsidR="00392178" w:rsidRDefault="00392178"/>
                    </w:txbxContent>
                  </v:textbox>
                </v:rect>
              </w:pict>
            </w:r>
            <w:r w:rsidR="00392178">
              <w:rPr>
                <w:b/>
                <w:sz w:val="20"/>
              </w:rPr>
              <w:t>ФЕДЕРАЛЬНОЕ СТАТИСТИЧЕСКОЕ НАБЛЮДЕНИЕ</w:t>
            </w:r>
          </w:p>
        </w:tc>
      </w:tr>
    </w:tbl>
    <w:p w:rsidR="00392178" w:rsidRDefault="00392178">
      <w:pPr>
        <w:spacing w:line="80" w:lineRule="exact"/>
        <w:rPr>
          <w:sz w:val="20"/>
          <w:szCs w:val="24"/>
        </w:rPr>
      </w:pPr>
    </w:p>
    <w:p w:rsidR="00392178" w:rsidRDefault="00392178">
      <w:pPr>
        <w:spacing w:line="80" w:lineRule="exact"/>
        <w:rPr>
          <w:sz w:val="20"/>
          <w:szCs w:val="24"/>
        </w:rPr>
      </w:pPr>
    </w:p>
    <w:tbl>
      <w:tblPr>
        <w:tblW w:w="0" w:type="auto"/>
        <w:tblInd w:w="2056"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71" w:type="dxa"/>
          <w:right w:w="71" w:type="dxa"/>
        </w:tblCellMar>
        <w:tblLook w:val="00A0" w:firstRow="1" w:lastRow="0" w:firstColumn="1" w:lastColumn="0" w:noHBand="0" w:noVBand="0"/>
      </w:tblPr>
      <w:tblGrid>
        <w:gridCol w:w="11198"/>
      </w:tblGrid>
      <w:tr w:rsidR="00392178">
        <w:tc>
          <w:tcPr>
            <w:tcW w:w="11198" w:type="dxa"/>
            <w:tcBorders>
              <w:top w:val="single" w:sz="12" w:space="0" w:color="000000"/>
              <w:bottom w:val="single" w:sz="12" w:space="0" w:color="000000"/>
            </w:tcBorders>
          </w:tcPr>
          <w:p w:rsidR="00392178" w:rsidRDefault="00392178">
            <w:pPr>
              <w:jc w:val="center"/>
              <w:rPr>
                <w:sz w:val="20"/>
                <w:szCs w:val="24"/>
              </w:rPr>
            </w:pPr>
            <w:r>
              <w:rPr>
                <w:sz w:val="20"/>
                <w:szCs w:val="24"/>
              </w:rPr>
              <w:t>КОНФИДЕНЦИАЛЬНОСТЬ ГАРАНТИРУЕТСЯ ПОЛУЧАТЕЛЕМ ИНФОРМАЦИИ</w:t>
            </w:r>
          </w:p>
        </w:tc>
      </w:tr>
    </w:tbl>
    <w:p w:rsidR="00392178" w:rsidRDefault="00392178">
      <w:pPr>
        <w:rPr>
          <w:sz w:val="20"/>
          <w:szCs w:val="24"/>
        </w:rPr>
      </w:pPr>
    </w:p>
    <w:tbl>
      <w:tblPr>
        <w:tblW w:w="0" w:type="auto"/>
        <w:tblInd w:w="1525"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107" w:type="dxa"/>
          <w:right w:w="107" w:type="dxa"/>
        </w:tblCellMar>
        <w:tblLook w:val="00A0" w:firstRow="1" w:lastRow="0" w:firstColumn="1" w:lastColumn="0" w:noHBand="0" w:noVBand="0"/>
      </w:tblPr>
      <w:tblGrid>
        <w:gridCol w:w="12332"/>
      </w:tblGrid>
      <w:tr w:rsidR="00392178">
        <w:tc>
          <w:tcPr>
            <w:tcW w:w="12332" w:type="dxa"/>
            <w:tcBorders>
              <w:top w:val="single" w:sz="12" w:space="0" w:color="000000"/>
              <w:bottom w:val="single" w:sz="12" w:space="0" w:color="000000"/>
            </w:tcBorders>
            <w:shd w:val="pct5" w:color="auto" w:fill="auto"/>
          </w:tcPr>
          <w:p w:rsidR="00392178" w:rsidRDefault="00392178">
            <w:pPr>
              <w:jc w:val="center"/>
              <w:rPr>
                <w:spacing w:val="-4"/>
                <w:sz w:val="20"/>
                <w:szCs w:val="24"/>
              </w:rPr>
            </w:pPr>
            <w:r>
              <w:rPr>
                <w:sz w:val="20"/>
              </w:rPr>
              <w:t>Нарушение порядка предоставления первичных статистических данных или несвоевременное предоставление этих данных,</w:t>
            </w:r>
            <w:r>
              <w:rPr>
                <w:sz w:val="20"/>
              </w:rPr>
              <w:br w:type="textWrapping" w:clear="all"/>
              <w:t xml:space="preserve">либо предоставление недостоверных первичных статистических данных влечет ответственность, установленную </w:t>
            </w:r>
            <w:r>
              <w:rPr>
                <w:sz w:val="20"/>
              </w:rPr>
              <w:br w:type="textWrapping" w:clear="all"/>
              <w:t xml:space="preserve">Кодексом Российской Федерации об административных правонарушениях </w:t>
            </w:r>
          </w:p>
        </w:tc>
      </w:tr>
    </w:tbl>
    <w:p w:rsidR="00392178" w:rsidRDefault="00392178">
      <w:pPr>
        <w:tabs>
          <w:tab w:val="left" w:pos="2095"/>
        </w:tabs>
        <w:rPr>
          <w:sz w:val="20"/>
        </w:rPr>
      </w:pPr>
    </w:p>
    <w:tbl>
      <w:tblPr>
        <w:tblW w:w="0" w:type="auto"/>
        <w:tblInd w:w="499" w:type="dxa"/>
        <w:tblLayout w:type="fixed"/>
        <w:tblCellMar>
          <w:left w:w="71" w:type="dxa"/>
          <w:right w:w="71" w:type="dxa"/>
        </w:tblCellMar>
        <w:tblLook w:val="00A0" w:firstRow="1" w:lastRow="0" w:firstColumn="1" w:lastColumn="0" w:noHBand="0" w:noVBand="0"/>
      </w:tblPr>
      <w:tblGrid>
        <w:gridCol w:w="2691"/>
        <w:gridCol w:w="9349"/>
        <w:gridCol w:w="2274"/>
      </w:tblGrid>
      <w:tr w:rsidR="00392178">
        <w:tc>
          <w:tcPr>
            <w:tcW w:w="2691" w:type="dxa"/>
          </w:tcPr>
          <w:p w:rsidR="00392178" w:rsidRDefault="00392178">
            <w:pPr>
              <w:jc w:val="center"/>
              <w:rPr>
                <w:sz w:val="20"/>
              </w:rPr>
            </w:pPr>
            <w:r>
              <w:rPr>
                <w:sz w:val="20"/>
              </w:rPr>
              <w:tab/>
            </w:r>
            <w:r w:rsidR="00C9637A">
              <w:rPr>
                <w:noProof/>
              </w:rPr>
              <w:pict>
                <v:rect id="_x0000_s1028" style="position:absolute;left:0;text-align:left;margin-left:7.7pt;margin-top:.95pt;width:727.45pt;height:203.6pt;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" o:allowincell="f" filled="f" stroked="f">
                  <v:textbox inset="1pt,1pt,1pt,1pt">
                    <w:txbxContent>
                      <w:p w:rsidR="00392178" w:rsidRDefault="00392178"/>
                      <w:p w:rsidR="00392178" w:rsidRDefault="00392178">
                        <w:pPr>
                          <w:rPr>
                            <w:lang w:val="en-US"/>
                          </w:rPr>
                        </w:pPr>
                      </w:p>
                      <w:p w:rsidR="00392178" w:rsidRDefault="00392178"/>
                    </w:txbxContent>
                  </v:textbox>
                </v:rect>
              </w:pict>
            </w:r>
          </w:p>
        </w:tc>
        <w:tc>
          <w:tcPr>
            <w:tcW w:w="9349" w:type="dxa"/>
            <w:tcBorders>
              <w:top w:val="single" w:sz="12" w:space="0" w:color="000000"/>
              <w:left w:val="single" w:sz="12" w:space="0" w:color="000000"/>
              <w:bottom w:val="single" w:sz="12" w:space="0" w:color="000000"/>
              <w:right w:val="single" w:sz="12" w:space="0" w:color="000000"/>
            </w:tcBorders>
            <w:shd w:val="pct5" w:color="auto" w:fill="auto"/>
          </w:tcPr>
          <w:p w:rsidR="00392178" w:rsidRDefault="00E11C21">
            <w:pPr>
              <w:jc w:val="center"/>
              <w:rPr>
                <w:sz w:val="20"/>
              </w:rPr>
            </w:pPr>
            <w:r>
              <w:rPr>
                <w:sz w:val="20"/>
              </w:rPr>
              <w:fldChar w:fldCharType="begin"/>
            </w:r>
            <w:r w:rsidR="00392178">
              <w:rPr>
                <w:sz w:val="20"/>
              </w:rPr>
              <w:instrText xml:space="preserve"> INCLUDETEXT "c:\\access20\\kformp\\name.txt" \* MERGEFORMAT </w:instrText>
            </w:r>
            <w:r>
              <w:rPr>
                <w:sz w:val="20"/>
              </w:rPr>
              <w:fldChar w:fldCharType="separate"/>
            </w:r>
            <w:r w:rsidR="00392178">
              <w:rPr>
                <w:sz w:val="20"/>
              </w:rPr>
              <w:t xml:space="preserve"> СВЕДЕНИЯ ОБ ОРГАНИЗАЦИИ КУЛЬТУРНО-ДОСУГОВОГО ТИПА</w:t>
            </w:r>
          </w:p>
          <w:p w:rsidR="00392178" w:rsidRDefault="00392178">
            <w:pPr>
              <w:spacing w:after="60"/>
              <w:jc w:val="center"/>
              <w:rPr>
                <w:sz w:val="20"/>
              </w:rPr>
            </w:pPr>
            <w:r>
              <w:rPr>
                <w:sz w:val="20"/>
              </w:rPr>
              <w:t>за 2025 год</w:t>
            </w:r>
            <w:r w:rsidR="00E11C21">
              <w:rPr>
                <w:sz w:val="20"/>
              </w:rPr>
              <w:fldChar w:fldCharType="end"/>
            </w:r>
          </w:p>
        </w:tc>
        <w:tc>
          <w:tcPr>
            <w:tcW w:w="2274" w:type="dxa"/>
          </w:tcPr>
          <w:p w:rsidR="00392178" w:rsidRDefault="00392178">
            <w:pPr>
              <w:jc w:val="center"/>
              <w:rPr>
                <w:sz w:val="20"/>
              </w:rPr>
            </w:pPr>
          </w:p>
        </w:tc>
      </w:tr>
    </w:tbl>
    <w:p w:rsidR="00392178" w:rsidRDefault="00C9637A">
      <w:pPr>
        <w:tabs>
          <w:tab w:val="left" w:pos="10062"/>
        </w:tabs>
        <w:spacing w:line="420" w:lineRule="exact"/>
        <w:rPr>
          <w:sz w:val="16"/>
          <w:szCs w:val="16"/>
        </w:rPr>
      </w:pPr>
      <w:r>
        <w:rPr>
          <w:noProof/>
        </w:rPr>
        <w:pict>
          <v:rect id="_x0000_s1029" style="position:absolute;margin-left:594.9pt;margin-top:20.9pt;width:118.5pt;height:16.5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" o:allowincell="f" fillcolor="#f2f2f2" strokeweight="1.25pt"/>
        </w:pict>
      </w:r>
      <w:r w:rsidR="00392178">
        <w:tab/>
      </w:r>
    </w:p>
    <w:tbl>
      <w:tblPr>
        <w:tblW w:w="0" w:type="auto"/>
        <w:tblInd w:w="497" w:type="dxa"/>
        <w:tblLayout w:type="fixed"/>
        <w:tblCellMar>
          <w:left w:w="71" w:type="dxa"/>
          <w:right w:w="71" w:type="dxa"/>
        </w:tblCellMar>
        <w:tblLook w:val="00A0" w:firstRow="1" w:lastRow="0" w:firstColumn="1" w:lastColumn="0" w:noHBand="0" w:noVBand="0"/>
      </w:tblPr>
      <w:tblGrid>
        <w:gridCol w:w="8034"/>
        <w:gridCol w:w="2739"/>
        <w:gridCol w:w="162"/>
        <w:gridCol w:w="3231"/>
      </w:tblGrid>
      <w:tr w:rsidR="00392178">
        <w:trPr>
          <w:trHeight w:val="413"/>
        </w:trPr>
        <w:tc>
          <w:tcPr>
            <w:tcW w:w="8034" w:type="dxa"/>
            <w:tcBorders>
              <w:top w:val="single" w:sz="4" w:space="0" w:color="000000"/>
              <w:left w:val="single" w:sz="4" w:space="0" w:color="000000"/>
              <w:bottom w:val="single" w:sz="4" w:space="0" w:color="000000"/>
              <w:right w:val="single" w:sz="4" w:space="0" w:color="000000"/>
            </w:tcBorders>
          </w:tcPr>
          <w:p w:rsidR="00392178" w:rsidRDefault="00392178">
            <w:pPr>
              <w:jc w:val="center"/>
              <w:rPr>
                <w:sz w:val="20"/>
              </w:rPr>
            </w:pPr>
            <w:r>
              <w:rPr>
                <w:sz w:val="20"/>
              </w:rPr>
              <w:t>Предоставляют:</w:t>
            </w:r>
          </w:p>
        </w:tc>
        <w:tc>
          <w:tcPr>
            <w:tcW w:w="2739" w:type="dxa"/>
            <w:tcBorders>
              <w:top w:val="single" w:sz="4" w:space="0" w:color="000000"/>
              <w:left w:val="single" w:sz="4" w:space="0" w:color="000000"/>
              <w:bottom w:val="single" w:sz="4" w:space="0" w:color="000000"/>
              <w:right w:val="single" w:sz="4" w:space="0" w:color="000000"/>
            </w:tcBorders>
          </w:tcPr>
          <w:p w:rsidR="00392178" w:rsidRDefault="00392178">
            <w:pPr>
              <w:jc w:val="center"/>
              <w:rPr>
                <w:sz w:val="20"/>
              </w:rPr>
            </w:pPr>
            <w:r>
              <w:rPr>
                <w:sz w:val="20"/>
              </w:rPr>
              <w:t>Сроки предоставления</w:t>
            </w:r>
          </w:p>
        </w:tc>
        <w:tc>
          <w:tcPr>
            <w:tcW w:w="162" w:type="dxa"/>
            <w:tcBorders>
              <w:left w:val="single" w:sz="4" w:space="0" w:color="000000"/>
            </w:tcBorders>
          </w:tcPr>
          <w:p w:rsidR="00392178" w:rsidRDefault="00392178">
            <w:pPr>
              <w:jc w:val="center"/>
              <w:rPr>
                <w:sz w:val="20"/>
              </w:rPr>
            </w:pPr>
          </w:p>
        </w:tc>
        <w:tc>
          <w:tcPr>
            <w:tcW w:w="3231" w:type="dxa"/>
          </w:tcPr>
          <w:p w:rsidR="00392178" w:rsidRDefault="00392178">
            <w:pPr>
              <w:tabs>
                <w:tab w:val="left" w:pos="680"/>
                <w:tab w:val="center" w:pos="1544"/>
              </w:tabs>
              <w:spacing w:before="40"/>
              <w:jc w:val="center"/>
              <w:rPr>
                <w:sz w:val="20"/>
              </w:rPr>
            </w:pPr>
            <w:r>
              <w:rPr>
                <w:b/>
                <w:sz w:val="20"/>
              </w:rPr>
              <w:t>Форма № 7-НК</w:t>
            </w:r>
          </w:p>
        </w:tc>
      </w:tr>
      <w:tr w:rsidR="00392178">
        <w:trPr>
          <w:trHeight w:val="2262"/>
        </w:trPr>
        <w:tc>
          <w:tcPr>
            <w:tcW w:w="8034" w:type="dxa"/>
            <w:tcBorders>
              <w:top w:val="single" w:sz="4" w:space="0" w:color="000000"/>
              <w:left w:val="single" w:sz="6" w:space="0" w:color="000000"/>
              <w:bottom w:val="single" w:sz="6" w:space="0" w:color="000000"/>
              <w:right w:val="single" w:sz="6" w:space="0" w:color="000000"/>
            </w:tcBorders>
          </w:tcPr>
          <w:p w:rsidR="00392178" w:rsidRDefault="00392178">
            <w:pPr>
              <w:pStyle w:val="afc"/>
              <w:widowControl/>
              <w:rPr>
                <w:rFonts w:ascii="Times New Roman" w:hAnsi="Times New Roman"/>
                <w:spacing w:val="-4"/>
              </w:rPr>
            </w:pPr>
            <w:r>
              <w:rPr>
                <w:rFonts w:ascii="Times New Roman" w:hAnsi="Times New Roman"/>
                <w:spacing w:val="-4"/>
              </w:rPr>
              <w:t>юридические лица, осуществляющие культурно-досуговую деятельность (кроме субъектов малого предпринимательства), полный перечень респондентов приведен в указаниях по заполнению формы федерального статистического наблюдения:</w:t>
            </w:r>
          </w:p>
          <w:p w:rsidR="00392178" w:rsidRDefault="00392178">
            <w:pPr>
              <w:spacing w:after="80"/>
              <w:ind w:left="284"/>
              <w:rPr>
                <w:sz w:val="20"/>
              </w:rPr>
            </w:pPr>
            <w:r>
              <w:rPr>
                <w:sz w:val="20"/>
              </w:rPr>
              <w:t xml:space="preserve">– Министерству культуры Российской Федерации </w:t>
            </w:r>
          </w:p>
        </w:tc>
        <w:tc>
          <w:tcPr>
            <w:tcW w:w="2739" w:type="dxa"/>
            <w:tcBorders>
              <w:top w:val="single" w:sz="4" w:space="0" w:color="000000"/>
              <w:left w:val="single" w:sz="6" w:space="0" w:color="000000"/>
              <w:bottom w:val="single" w:sz="6" w:space="0" w:color="000000"/>
              <w:right w:val="single" w:sz="6" w:space="0" w:color="000000"/>
            </w:tcBorders>
          </w:tcPr>
          <w:p w:rsidR="00392178" w:rsidRDefault="00392178">
            <w:pPr>
              <w:jc w:val="center"/>
              <w:rPr>
                <w:sz w:val="20"/>
              </w:rPr>
            </w:pPr>
            <w:r>
              <w:rPr>
                <w:sz w:val="20"/>
              </w:rPr>
              <w:t>до 15 февраля после отчетного периода</w:t>
            </w:r>
          </w:p>
          <w:p w:rsidR="00392178" w:rsidRDefault="00392178">
            <w:pPr>
              <w:jc w:val="center"/>
              <w:rPr>
                <w:sz w:val="20"/>
              </w:rPr>
            </w:pPr>
          </w:p>
          <w:p w:rsidR="00392178" w:rsidRDefault="00392178">
            <w:pPr>
              <w:jc w:val="center"/>
              <w:rPr>
                <w:sz w:val="20"/>
              </w:rPr>
            </w:pPr>
          </w:p>
          <w:p w:rsidR="00392178" w:rsidRDefault="00392178">
            <w:pPr>
              <w:jc w:val="center"/>
              <w:rPr>
                <w:strike/>
                <w:sz w:val="16"/>
                <w:szCs w:val="16"/>
              </w:rPr>
            </w:pPr>
          </w:p>
          <w:p w:rsidR="00392178" w:rsidRDefault="00392178">
            <w:pPr>
              <w:spacing w:line="140" w:lineRule="exact"/>
              <w:jc w:val="center"/>
              <w:rPr>
                <w:sz w:val="16"/>
                <w:szCs w:val="16"/>
              </w:rPr>
            </w:pPr>
          </w:p>
        </w:tc>
        <w:tc>
          <w:tcPr>
            <w:tcW w:w="162" w:type="dxa"/>
          </w:tcPr>
          <w:p w:rsidR="00392178" w:rsidRDefault="00392178">
            <w:pPr>
              <w:spacing w:line="180" w:lineRule="exact"/>
              <w:rPr>
                <w:sz w:val="20"/>
              </w:rPr>
            </w:pPr>
          </w:p>
        </w:tc>
        <w:tc>
          <w:tcPr>
            <w:tcW w:w="3231" w:type="dxa"/>
            <w:vAlign w:val="center"/>
          </w:tcPr>
          <w:p w:rsidR="00392178" w:rsidRDefault="00392178">
            <w:pPr>
              <w:spacing w:before="80"/>
              <w:jc w:val="center"/>
              <w:rPr>
                <w:sz w:val="20"/>
              </w:rPr>
            </w:pPr>
            <w:r>
              <w:rPr>
                <w:sz w:val="20"/>
              </w:rPr>
              <w:t xml:space="preserve">    Приказ Росстата:</w:t>
            </w:r>
          </w:p>
          <w:p w:rsidR="00392178" w:rsidRDefault="00392178">
            <w:pPr>
              <w:jc w:val="center"/>
              <w:rPr>
                <w:sz w:val="20"/>
              </w:rPr>
            </w:pPr>
            <w:r>
              <w:rPr>
                <w:sz w:val="20"/>
              </w:rPr>
              <w:t xml:space="preserve">     Об утверждении формы</w:t>
            </w:r>
          </w:p>
          <w:p w:rsidR="00392178" w:rsidRDefault="00392178">
            <w:pPr>
              <w:jc w:val="center"/>
              <w:rPr>
                <w:sz w:val="20"/>
                <w:u w:val="single"/>
              </w:rPr>
            </w:pPr>
            <w:r>
              <w:rPr>
                <w:sz w:val="20"/>
              </w:rPr>
              <w:t xml:space="preserve">     от 11.11.2025 № 625</w:t>
            </w:r>
          </w:p>
          <w:p w:rsidR="00392178" w:rsidRDefault="00392178">
            <w:pPr>
              <w:jc w:val="center"/>
              <w:rPr>
                <w:sz w:val="20"/>
              </w:rPr>
            </w:pPr>
            <w:r>
              <w:rPr>
                <w:sz w:val="20"/>
              </w:rPr>
              <w:t xml:space="preserve">О внесении изменений </w:t>
            </w:r>
            <w:r>
              <w:rPr>
                <w:sz w:val="20"/>
              </w:rPr>
              <w:br w:type="textWrapping" w:clear="all"/>
              <w:t>(при наличии)</w:t>
            </w:r>
          </w:p>
          <w:p w:rsidR="00392178" w:rsidRDefault="00392178">
            <w:pPr>
              <w:jc w:val="center"/>
              <w:rPr>
                <w:sz w:val="20"/>
                <w:u w:val="single"/>
              </w:rPr>
            </w:pPr>
            <w:r>
              <w:rPr>
                <w:sz w:val="20"/>
              </w:rPr>
              <w:t xml:space="preserve">     от __________ № ___</w:t>
            </w:r>
          </w:p>
          <w:p w:rsidR="00392178" w:rsidRDefault="00392178">
            <w:pPr>
              <w:jc w:val="center"/>
              <w:rPr>
                <w:sz w:val="20"/>
                <w:u w:val="single"/>
              </w:rPr>
            </w:pPr>
            <w:r>
              <w:rPr>
                <w:sz w:val="20"/>
              </w:rPr>
              <w:t xml:space="preserve">     от __________ № ___</w:t>
            </w:r>
          </w:p>
          <w:p w:rsidR="00392178" w:rsidRDefault="00392178">
            <w:pPr>
              <w:jc w:val="center"/>
              <w:rPr>
                <w:sz w:val="20"/>
              </w:rPr>
            </w:pPr>
          </w:p>
          <w:p w:rsidR="00392178" w:rsidRDefault="00C9637A">
            <w:pPr>
              <w:spacing w:before="120"/>
              <w:ind w:hanging="89"/>
              <w:jc w:val="center"/>
              <w:rPr>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0;text-align:left;margin-left:0;margin-top:1.4pt;width:89pt;height:21pt;z-index:-251658752;visibility:visible;mso-position-horizontal:center;mso-position-horizontal-relative:margin">
                  <v:imagedata r:id="rId7" o:title=""/>
                  <w10:wrap anchorx="margin"/>
                </v:shape>
              </w:pict>
            </w:r>
            <w:r w:rsidR="00392178">
              <w:rPr>
                <w:sz w:val="20"/>
              </w:rPr>
              <w:t>Годовая</w:t>
            </w:r>
          </w:p>
        </w:tc>
      </w:tr>
    </w:tbl>
    <w:p w:rsidR="00392178" w:rsidRDefault="00392178">
      <w:pPr>
        <w:pStyle w:val="af3"/>
        <w:tabs>
          <w:tab w:val="left" w:pos="3375"/>
          <w:tab w:val="left" w:pos="6574"/>
        </w:tabs>
      </w:pPr>
    </w:p>
    <w:p w:rsidR="00392178" w:rsidRDefault="00392178">
      <w:pPr>
        <w:tabs>
          <w:tab w:val="left" w:pos="3375"/>
          <w:tab w:val="left" w:pos="6574"/>
        </w:tabs>
        <w:rPr>
          <w:sz w:val="20"/>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1" w:type="dxa"/>
          <w:right w:w="71" w:type="dxa"/>
        </w:tblCellMar>
        <w:tblLook w:val="00A0" w:firstRow="1" w:lastRow="0" w:firstColumn="1" w:lastColumn="0" w:noHBand="0" w:noVBand="0"/>
      </w:tblPr>
      <w:tblGrid>
        <w:gridCol w:w="1417"/>
        <w:gridCol w:w="4536"/>
        <w:gridCol w:w="4063"/>
        <w:gridCol w:w="4300"/>
      </w:tblGrid>
      <w:tr w:rsidR="00392178">
        <w:trPr>
          <w:trHeight w:val="40"/>
        </w:trPr>
        <w:tc>
          <w:tcPr>
            <w:tcW w:w="14316" w:type="dxa"/>
            <w:gridSpan w:val="4"/>
          </w:tcPr>
          <w:p w:rsidR="00392178" w:rsidRDefault="00392178">
            <w:pPr>
              <w:spacing w:after="40"/>
              <w:rPr>
                <w:sz w:val="20"/>
              </w:rPr>
            </w:pPr>
            <w:r>
              <w:rPr>
                <w:b/>
                <w:sz w:val="20"/>
              </w:rPr>
              <w:t>Наименование отчитывающейся организации</w:t>
            </w:r>
            <w:r w:rsidR="003628B8">
              <w:rPr>
                <w:b/>
                <w:sz w:val="20"/>
              </w:rPr>
              <w:t xml:space="preserve"> </w:t>
            </w:r>
            <w:r>
              <w:rPr>
                <w:sz w:val="20"/>
              </w:rPr>
              <w:t>:</w:t>
            </w:r>
            <w:r w:rsidRPr="00EB4D6C">
              <w:rPr>
                <w:sz w:val="20"/>
              </w:rPr>
              <w:t xml:space="preserve">Муниципальное бюджетное учреждение культуры </w:t>
            </w:r>
            <w:r w:rsidR="003628B8">
              <w:rPr>
                <w:sz w:val="20"/>
              </w:rPr>
              <w:t>«</w:t>
            </w:r>
            <w:r w:rsidRPr="00EB4D6C">
              <w:rPr>
                <w:sz w:val="20"/>
              </w:rPr>
              <w:t>Культурно – информационный комплек</w:t>
            </w:r>
            <w:r w:rsidR="00CC3B9E">
              <w:rPr>
                <w:sz w:val="20"/>
              </w:rPr>
              <w:t>с Муниципального образования  «</w:t>
            </w:r>
            <w:r w:rsidRPr="00EB4D6C">
              <w:rPr>
                <w:sz w:val="20"/>
              </w:rPr>
              <w:t>Васильевск»</w:t>
            </w:r>
            <w:r>
              <w:rPr>
                <w:sz w:val="20"/>
              </w:rPr>
              <w:t>.</w:t>
            </w:r>
          </w:p>
        </w:tc>
      </w:tr>
      <w:tr w:rsidR="00392178">
        <w:trPr>
          <w:trHeight w:val="40"/>
        </w:trPr>
        <w:tc>
          <w:tcPr>
            <w:tcW w:w="14316" w:type="dxa"/>
            <w:gridSpan w:val="4"/>
          </w:tcPr>
          <w:p w:rsidR="00392178" w:rsidRDefault="00C9637A">
            <w:pPr>
              <w:spacing w:after="40"/>
              <w:rPr>
                <w:sz w:val="20"/>
              </w:rPr>
            </w:pPr>
            <w:r>
              <w:rPr>
                <w:noProof/>
              </w:rPr>
              <w:pict>
                <v:rect id="_x0000_s1031" style="position:absolute;margin-left:7.9pt;margin-top:8.15pt;width:734.45pt;height:69.8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" o:allowincell="f" filled="f" stroked="f">
                  <v:textbox inset="1pt,1pt,1pt,1pt">
                    <w:txbxContent>
                      <w:p w:rsidR="00392178" w:rsidRDefault="00392178"/>
                      <w:p w:rsidR="00392178" w:rsidRDefault="00392178"/>
                    </w:txbxContent>
                  </v:textbox>
                </v:rect>
              </w:pict>
            </w:r>
            <w:r w:rsidR="00392178">
              <w:rPr>
                <w:b/>
                <w:sz w:val="20"/>
              </w:rPr>
              <w:t>Почтовый адрес</w:t>
            </w:r>
            <w:r w:rsidR="00392178">
              <w:rPr>
                <w:sz w:val="20"/>
              </w:rPr>
              <w:t xml:space="preserve"> : </w:t>
            </w:r>
            <w:r w:rsidR="00392178" w:rsidRPr="00EB4D6C">
              <w:rPr>
                <w:sz w:val="20"/>
              </w:rPr>
              <w:t>669132 , Иркутская область, Баяндаевский район с. Ва</w:t>
            </w:r>
            <w:r w:rsidR="00392178">
              <w:rPr>
                <w:sz w:val="20"/>
              </w:rPr>
              <w:t>сильевка, ул. Центральная,  43.</w:t>
            </w:r>
          </w:p>
        </w:tc>
      </w:tr>
      <w:tr w:rsidR="00392178">
        <w:trPr>
          <w:trHeight w:val="121"/>
        </w:trPr>
        <w:tc>
          <w:tcPr>
            <w:tcW w:w="1417" w:type="dxa"/>
          </w:tcPr>
          <w:p w:rsidR="00392178" w:rsidRDefault="00392178">
            <w:pPr>
              <w:spacing w:line="220" w:lineRule="exact"/>
              <w:jc w:val="center"/>
              <w:rPr>
                <w:sz w:val="20"/>
              </w:rPr>
            </w:pPr>
            <w:r>
              <w:rPr>
                <w:sz w:val="20"/>
              </w:rPr>
              <w:t>Код</w:t>
            </w:r>
          </w:p>
        </w:tc>
        <w:tc>
          <w:tcPr>
            <w:tcW w:w="12899" w:type="dxa"/>
            <w:gridSpan w:val="3"/>
            <w:shd w:val="pct5" w:color="auto" w:fill="auto"/>
          </w:tcPr>
          <w:p w:rsidR="00392178" w:rsidRDefault="00392178">
            <w:pPr>
              <w:spacing w:line="220" w:lineRule="exact"/>
              <w:jc w:val="center"/>
              <w:rPr>
                <w:sz w:val="20"/>
              </w:rPr>
            </w:pPr>
            <w:r>
              <w:rPr>
                <w:sz w:val="20"/>
              </w:rPr>
              <w:t>Код</w:t>
            </w:r>
          </w:p>
        </w:tc>
      </w:tr>
      <w:tr w:rsidR="00392178">
        <w:trPr>
          <w:cantSplit/>
        </w:trPr>
        <w:tc>
          <w:tcPr>
            <w:tcW w:w="1417" w:type="dxa"/>
          </w:tcPr>
          <w:p w:rsidR="00392178" w:rsidRDefault="00392178">
            <w:pPr>
              <w:spacing w:line="220" w:lineRule="exact"/>
              <w:jc w:val="center"/>
              <w:rPr>
                <w:sz w:val="20"/>
              </w:rPr>
            </w:pPr>
            <w:r>
              <w:rPr>
                <w:sz w:val="20"/>
              </w:rPr>
              <w:t xml:space="preserve">формы </w:t>
            </w:r>
          </w:p>
          <w:p w:rsidR="00392178" w:rsidRDefault="00392178">
            <w:pPr>
              <w:spacing w:line="220" w:lineRule="exact"/>
              <w:jc w:val="center"/>
              <w:rPr>
                <w:sz w:val="20"/>
              </w:rPr>
            </w:pPr>
            <w:r>
              <w:rPr>
                <w:sz w:val="20"/>
              </w:rPr>
              <w:t>по ОКУД</w:t>
            </w:r>
          </w:p>
        </w:tc>
        <w:tc>
          <w:tcPr>
            <w:tcW w:w="4536" w:type="dxa"/>
          </w:tcPr>
          <w:p w:rsidR="00392178" w:rsidRDefault="00392178">
            <w:pPr>
              <w:jc w:val="center"/>
              <w:rPr>
                <w:sz w:val="20"/>
              </w:rPr>
            </w:pPr>
            <w:r>
              <w:rPr>
                <w:sz w:val="20"/>
              </w:rPr>
              <w:t xml:space="preserve">отчитывающейся организации по ОКПО </w:t>
            </w:r>
            <w:r>
              <w:rPr>
                <w:sz w:val="20"/>
              </w:rPr>
              <w:br w:type="textWrapping" w:clear="all"/>
              <w:t>(для обособленного подразделения юридического лица – идентификационный номер)</w:t>
            </w:r>
          </w:p>
        </w:tc>
        <w:tc>
          <w:tcPr>
            <w:tcW w:w="4063" w:type="dxa"/>
          </w:tcPr>
          <w:p w:rsidR="00392178" w:rsidRDefault="00392178">
            <w:pPr>
              <w:spacing w:line="220" w:lineRule="exact"/>
              <w:jc w:val="center"/>
              <w:rPr>
                <w:sz w:val="20"/>
              </w:rPr>
            </w:pPr>
          </w:p>
        </w:tc>
        <w:tc>
          <w:tcPr>
            <w:tcW w:w="4300" w:type="dxa"/>
          </w:tcPr>
          <w:p w:rsidR="00392178" w:rsidRDefault="00392178">
            <w:pPr>
              <w:spacing w:line="220" w:lineRule="exact"/>
              <w:jc w:val="center"/>
              <w:rPr>
                <w:sz w:val="20"/>
              </w:rPr>
            </w:pPr>
          </w:p>
        </w:tc>
      </w:tr>
      <w:tr w:rsidR="00392178">
        <w:trPr>
          <w:cantSplit/>
        </w:trPr>
        <w:tc>
          <w:tcPr>
            <w:tcW w:w="1417" w:type="dxa"/>
          </w:tcPr>
          <w:p w:rsidR="00392178" w:rsidRDefault="00392178">
            <w:pPr>
              <w:spacing w:line="220" w:lineRule="exact"/>
              <w:jc w:val="center"/>
              <w:rPr>
                <w:sz w:val="20"/>
              </w:rPr>
            </w:pPr>
            <w:r>
              <w:rPr>
                <w:sz w:val="20"/>
              </w:rPr>
              <w:t>1</w:t>
            </w:r>
          </w:p>
        </w:tc>
        <w:tc>
          <w:tcPr>
            <w:tcW w:w="4536" w:type="dxa"/>
          </w:tcPr>
          <w:p w:rsidR="00392178" w:rsidRDefault="00392178">
            <w:pPr>
              <w:spacing w:line="220" w:lineRule="exact"/>
              <w:jc w:val="center"/>
              <w:rPr>
                <w:sz w:val="20"/>
              </w:rPr>
            </w:pPr>
            <w:r>
              <w:rPr>
                <w:sz w:val="20"/>
              </w:rPr>
              <w:t>2</w:t>
            </w:r>
          </w:p>
        </w:tc>
        <w:tc>
          <w:tcPr>
            <w:tcW w:w="4063" w:type="dxa"/>
          </w:tcPr>
          <w:p w:rsidR="00392178" w:rsidRDefault="00392178">
            <w:pPr>
              <w:spacing w:line="220" w:lineRule="exact"/>
              <w:jc w:val="center"/>
              <w:rPr>
                <w:sz w:val="20"/>
              </w:rPr>
            </w:pPr>
            <w:r>
              <w:rPr>
                <w:sz w:val="20"/>
              </w:rPr>
              <w:t>3</w:t>
            </w:r>
          </w:p>
        </w:tc>
        <w:tc>
          <w:tcPr>
            <w:tcW w:w="4300" w:type="dxa"/>
          </w:tcPr>
          <w:p w:rsidR="00392178" w:rsidRDefault="00392178">
            <w:pPr>
              <w:spacing w:line="220" w:lineRule="exact"/>
              <w:jc w:val="center"/>
              <w:rPr>
                <w:sz w:val="20"/>
              </w:rPr>
            </w:pPr>
            <w:r>
              <w:rPr>
                <w:sz w:val="20"/>
              </w:rPr>
              <w:t>4</w:t>
            </w:r>
          </w:p>
        </w:tc>
      </w:tr>
      <w:tr w:rsidR="00392178">
        <w:trPr>
          <w:cantSplit/>
        </w:trPr>
        <w:tc>
          <w:tcPr>
            <w:tcW w:w="1417" w:type="dxa"/>
          </w:tcPr>
          <w:p w:rsidR="00392178" w:rsidRDefault="00392178">
            <w:pPr>
              <w:spacing w:line="220" w:lineRule="exact"/>
              <w:jc w:val="center"/>
              <w:rPr>
                <w:sz w:val="20"/>
              </w:rPr>
            </w:pPr>
            <w:r>
              <w:rPr>
                <w:sz w:val="20"/>
              </w:rPr>
              <w:t>0609522</w:t>
            </w:r>
          </w:p>
        </w:tc>
        <w:tc>
          <w:tcPr>
            <w:tcW w:w="4536" w:type="dxa"/>
          </w:tcPr>
          <w:p w:rsidR="00392178" w:rsidRDefault="00392178">
            <w:pPr>
              <w:spacing w:line="220" w:lineRule="exact"/>
              <w:rPr>
                <w:sz w:val="20"/>
              </w:rPr>
            </w:pPr>
            <w:r w:rsidRPr="00EB4D6C">
              <w:rPr>
                <w:sz w:val="20"/>
              </w:rPr>
              <w:t>30037696</w:t>
            </w:r>
          </w:p>
        </w:tc>
        <w:tc>
          <w:tcPr>
            <w:tcW w:w="4063" w:type="dxa"/>
          </w:tcPr>
          <w:p w:rsidR="00392178" w:rsidRDefault="00392178">
            <w:pPr>
              <w:spacing w:line="220" w:lineRule="exact"/>
              <w:rPr>
                <w:sz w:val="20"/>
              </w:rPr>
            </w:pPr>
          </w:p>
        </w:tc>
        <w:tc>
          <w:tcPr>
            <w:tcW w:w="4300" w:type="dxa"/>
          </w:tcPr>
          <w:p w:rsidR="00392178" w:rsidRDefault="00392178">
            <w:pPr>
              <w:spacing w:line="220" w:lineRule="exact"/>
              <w:rPr>
                <w:sz w:val="20"/>
              </w:rPr>
            </w:pPr>
          </w:p>
        </w:tc>
      </w:tr>
    </w:tbl>
    <w:p w:rsidR="00392178" w:rsidRDefault="00392178">
      <w:pPr>
        <w:spacing w:before="120"/>
        <w:ind w:firstLine="709"/>
        <w:rPr>
          <w:sz w:val="22"/>
          <w:szCs w:val="22"/>
        </w:rPr>
      </w:pPr>
    </w:p>
    <w:p w:rsidR="00392178" w:rsidRDefault="00392178">
      <w:pPr>
        <w:spacing w:before="120"/>
        <w:ind w:firstLine="284"/>
        <w:rPr>
          <w:sz w:val="20"/>
        </w:rPr>
      </w:pPr>
      <w:r>
        <w:rPr>
          <w:sz w:val="20"/>
        </w:rPr>
        <w:t xml:space="preserve">  Наименование учредителя    </w:t>
      </w:r>
      <w:r w:rsidRPr="00EB4D6C">
        <w:rPr>
          <w:sz w:val="20"/>
        </w:rPr>
        <w:t xml:space="preserve">Администрация муниципального образования Васильевск.                            </w:t>
      </w:r>
    </w:p>
    <w:p w:rsidR="00392178" w:rsidRDefault="00392178">
      <w:pPr>
        <w:ind w:firstLine="284"/>
        <w:rPr>
          <w:color w:val="000000"/>
          <w:sz w:val="20"/>
        </w:rPr>
      </w:pPr>
      <w:r>
        <w:rPr>
          <w:color w:val="000000"/>
          <w:sz w:val="20"/>
        </w:rPr>
        <w:t xml:space="preserve">  Код основного вида экономической деятельности юридического лица по ОКВЭД2  90.03.</w:t>
      </w:r>
    </w:p>
    <w:p w:rsidR="00392178" w:rsidRDefault="00392178">
      <w:pPr>
        <w:spacing w:before="240" w:after="60"/>
        <w:jc w:val="center"/>
        <w:rPr>
          <w:b/>
          <w:lang w:eastAsia="en-US"/>
        </w:rPr>
      </w:pPr>
      <w:r>
        <w:rPr>
          <w:b/>
          <w:lang w:eastAsia="en-US"/>
        </w:rPr>
        <w:br w:type="page" w:clear="all"/>
      </w:r>
      <w:r>
        <w:rPr>
          <w:b/>
          <w:lang w:eastAsia="en-US"/>
        </w:rPr>
        <w:lastRenderedPageBreak/>
        <w:t>Раздел 1. Материально-техническая база</w:t>
      </w:r>
    </w:p>
    <w:p w:rsidR="00392178" w:rsidRDefault="00392178">
      <w:pPr>
        <w:spacing w:after="60"/>
        <w:jc w:val="center"/>
        <w:rPr>
          <w:b/>
          <w:lang w:eastAsia="en-US"/>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37"/>
        <w:gridCol w:w="975"/>
        <w:gridCol w:w="1165"/>
        <w:gridCol w:w="1134"/>
        <w:gridCol w:w="1701"/>
        <w:gridCol w:w="2552"/>
        <w:gridCol w:w="1559"/>
        <w:gridCol w:w="992"/>
        <w:gridCol w:w="2552"/>
        <w:gridCol w:w="1843"/>
      </w:tblGrid>
      <w:tr w:rsidR="00392178" w:rsidTr="00EB4D6C">
        <w:trPr>
          <w:trHeight w:val="189"/>
        </w:trPr>
        <w:tc>
          <w:tcPr>
            <w:tcW w:w="837" w:type="dxa"/>
            <w:vMerge w:val="restart"/>
          </w:tcPr>
          <w:p w:rsidR="00392178" w:rsidRDefault="00392178">
            <w:pPr>
              <w:spacing w:line="200" w:lineRule="exact"/>
              <w:jc w:val="center"/>
              <w:rPr>
                <w:sz w:val="20"/>
                <w:lang w:eastAsia="en-US"/>
              </w:rPr>
            </w:pPr>
            <w:r>
              <w:rPr>
                <w:sz w:val="20"/>
                <w:lang w:eastAsia="en-US"/>
              </w:rPr>
              <w:t>№ строки</w:t>
            </w:r>
          </w:p>
        </w:tc>
        <w:tc>
          <w:tcPr>
            <w:tcW w:w="975" w:type="dxa"/>
            <w:vMerge w:val="restart"/>
          </w:tcPr>
          <w:p w:rsidR="00392178" w:rsidRDefault="00392178">
            <w:pPr>
              <w:spacing w:line="200" w:lineRule="exact"/>
              <w:jc w:val="center"/>
              <w:rPr>
                <w:sz w:val="20"/>
                <w:lang w:val="en-US" w:eastAsia="en-US"/>
              </w:rPr>
            </w:pPr>
            <w:r>
              <w:rPr>
                <w:sz w:val="20"/>
                <w:lang w:eastAsia="en-US"/>
              </w:rPr>
              <w:t>Число зданий,</w:t>
            </w:r>
            <w:r>
              <w:rPr>
                <w:sz w:val="20"/>
                <w:lang w:eastAsia="en-US"/>
              </w:rPr>
              <w:br w:type="textWrapping" w:clear="all"/>
              <w:t>ед</w:t>
            </w:r>
          </w:p>
        </w:tc>
        <w:tc>
          <w:tcPr>
            <w:tcW w:w="9103" w:type="dxa"/>
            <w:gridSpan w:val="6"/>
          </w:tcPr>
          <w:p w:rsidR="00392178" w:rsidRDefault="00392178">
            <w:pPr>
              <w:spacing w:line="200" w:lineRule="exact"/>
              <w:jc w:val="center"/>
              <w:rPr>
                <w:sz w:val="20"/>
                <w:lang w:eastAsia="en-US"/>
              </w:rPr>
            </w:pPr>
            <w:r>
              <w:rPr>
                <w:sz w:val="20"/>
                <w:lang w:eastAsia="en-US"/>
              </w:rPr>
              <w:t xml:space="preserve">из них (из графы 2) </w:t>
            </w:r>
          </w:p>
        </w:tc>
        <w:tc>
          <w:tcPr>
            <w:tcW w:w="4395" w:type="dxa"/>
            <w:gridSpan w:val="2"/>
            <w:vMerge w:val="restart"/>
          </w:tcPr>
          <w:p w:rsidR="00392178" w:rsidRDefault="00392178">
            <w:pPr>
              <w:spacing w:line="200" w:lineRule="exact"/>
              <w:jc w:val="center"/>
              <w:rPr>
                <w:sz w:val="20"/>
                <w:lang w:eastAsia="en-US"/>
              </w:rPr>
            </w:pPr>
            <w:r>
              <w:rPr>
                <w:sz w:val="20"/>
                <w:lang w:eastAsia="en-US"/>
              </w:rPr>
              <w:t xml:space="preserve">техническое состояние зданий </w:t>
            </w:r>
            <w:r>
              <w:rPr>
                <w:sz w:val="20"/>
                <w:lang w:eastAsia="en-US"/>
              </w:rPr>
              <w:br w:type="textWrapping" w:clear="all"/>
              <w:t>(из графы 6)</w:t>
            </w:r>
          </w:p>
        </w:tc>
      </w:tr>
      <w:tr w:rsidR="00392178" w:rsidTr="00EB4D6C">
        <w:trPr>
          <w:trHeight w:val="134"/>
        </w:trPr>
        <w:tc>
          <w:tcPr>
            <w:tcW w:w="837" w:type="dxa"/>
            <w:vMerge/>
            <w:vAlign w:val="center"/>
          </w:tcPr>
          <w:p w:rsidR="00392178" w:rsidRDefault="00392178">
            <w:pPr>
              <w:rPr>
                <w:sz w:val="20"/>
                <w:lang w:eastAsia="en-US"/>
              </w:rPr>
            </w:pPr>
          </w:p>
        </w:tc>
        <w:tc>
          <w:tcPr>
            <w:tcW w:w="975" w:type="dxa"/>
            <w:vMerge/>
            <w:vAlign w:val="center"/>
          </w:tcPr>
          <w:p w:rsidR="00392178" w:rsidRDefault="00392178">
            <w:pPr>
              <w:rPr>
                <w:sz w:val="20"/>
                <w:lang w:eastAsia="en-US"/>
              </w:rPr>
            </w:pPr>
          </w:p>
        </w:tc>
        <w:tc>
          <w:tcPr>
            <w:tcW w:w="4000" w:type="dxa"/>
            <w:gridSpan w:val="3"/>
            <w:vAlign w:val="center"/>
          </w:tcPr>
          <w:p w:rsidR="00392178" w:rsidRDefault="00392178">
            <w:pPr>
              <w:jc w:val="center"/>
              <w:rPr>
                <w:sz w:val="20"/>
                <w:lang w:eastAsia="en-US"/>
              </w:rPr>
            </w:pPr>
            <w:r>
              <w:rPr>
                <w:sz w:val="20"/>
                <w:lang w:eastAsia="en-US"/>
              </w:rPr>
              <w:t>доступны для лиц с нарушением</w:t>
            </w:r>
          </w:p>
        </w:tc>
        <w:tc>
          <w:tcPr>
            <w:tcW w:w="5103" w:type="dxa"/>
            <w:gridSpan w:val="3"/>
          </w:tcPr>
          <w:p w:rsidR="00392178" w:rsidRDefault="00392178">
            <w:pPr>
              <w:spacing w:line="200" w:lineRule="exact"/>
              <w:jc w:val="center"/>
              <w:rPr>
                <w:sz w:val="20"/>
                <w:lang w:eastAsia="en-US"/>
              </w:rPr>
            </w:pPr>
            <w:r>
              <w:rPr>
                <w:sz w:val="20"/>
                <w:lang w:eastAsia="en-US"/>
              </w:rPr>
              <w:t xml:space="preserve">по праву пользования </w:t>
            </w:r>
          </w:p>
        </w:tc>
        <w:tc>
          <w:tcPr>
            <w:tcW w:w="4395" w:type="dxa"/>
            <w:gridSpan w:val="2"/>
            <w:vMerge/>
          </w:tcPr>
          <w:p w:rsidR="00392178" w:rsidRDefault="00392178">
            <w:pPr>
              <w:spacing w:line="200" w:lineRule="exact"/>
              <w:jc w:val="center"/>
              <w:rPr>
                <w:sz w:val="20"/>
                <w:lang w:eastAsia="en-US"/>
              </w:rPr>
            </w:pPr>
          </w:p>
        </w:tc>
      </w:tr>
      <w:tr w:rsidR="00392178" w:rsidTr="00EB4D6C">
        <w:trPr>
          <w:trHeight w:val="342"/>
        </w:trPr>
        <w:tc>
          <w:tcPr>
            <w:tcW w:w="837" w:type="dxa"/>
            <w:vMerge/>
            <w:vAlign w:val="center"/>
          </w:tcPr>
          <w:p w:rsidR="00392178" w:rsidRDefault="00392178">
            <w:pPr>
              <w:rPr>
                <w:sz w:val="20"/>
                <w:lang w:eastAsia="en-US"/>
              </w:rPr>
            </w:pPr>
          </w:p>
        </w:tc>
        <w:tc>
          <w:tcPr>
            <w:tcW w:w="975" w:type="dxa"/>
            <w:vMerge/>
            <w:vAlign w:val="center"/>
          </w:tcPr>
          <w:p w:rsidR="00392178" w:rsidRDefault="00392178">
            <w:pPr>
              <w:rPr>
                <w:sz w:val="20"/>
                <w:lang w:eastAsia="en-US"/>
              </w:rPr>
            </w:pPr>
          </w:p>
        </w:tc>
        <w:tc>
          <w:tcPr>
            <w:tcW w:w="1165" w:type="dxa"/>
          </w:tcPr>
          <w:p w:rsidR="00392178" w:rsidRDefault="00392178">
            <w:pPr>
              <w:spacing w:line="200" w:lineRule="exact"/>
              <w:jc w:val="center"/>
              <w:rPr>
                <w:sz w:val="20"/>
                <w:lang w:eastAsia="en-US"/>
              </w:rPr>
            </w:pPr>
            <w:r>
              <w:rPr>
                <w:sz w:val="20"/>
                <w:lang w:eastAsia="en-US"/>
              </w:rPr>
              <w:t>зрения</w:t>
            </w:r>
          </w:p>
        </w:tc>
        <w:tc>
          <w:tcPr>
            <w:tcW w:w="1134" w:type="dxa"/>
          </w:tcPr>
          <w:p w:rsidR="00392178" w:rsidRDefault="00392178">
            <w:pPr>
              <w:spacing w:line="200" w:lineRule="exact"/>
              <w:jc w:val="center"/>
              <w:rPr>
                <w:sz w:val="20"/>
                <w:lang w:eastAsia="en-US"/>
              </w:rPr>
            </w:pPr>
            <w:r>
              <w:rPr>
                <w:sz w:val="20"/>
                <w:lang w:eastAsia="en-US"/>
              </w:rPr>
              <w:t>слуха</w:t>
            </w:r>
          </w:p>
        </w:tc>
        <w:tc>
          <w:tcPr>
            <w:tcW w:w="1701" w:type="dxa"/>
          </w:tcPr>
          <w:p w:rsidR="00392178" w:rsidRDefault="00392178">
            <w:pPr>
              <w:spacing w:line="200" w:lineRule="exact"/>
              <w:jc w:val="center"/>
              <w:rPr>
                <w:sz w:val="20"/>
                <w:lang w:eastAsia="en-US"/>
              </w:rPr>
            </w:pPr>
            <w:r>
              <w:rPr>
                <w:sz w:val="20"/>
                <w:lang w:eastAsia="en-US"/>
              </w:rPr>
              <w:t>опорно-двигательного аппарата</w:t>
            </w:r>
          </w:p>
        </w:tc>
        <w:tc>
          <w:tcPr>
            <w:tcW w:w="2552" w:type="dxa"/>
          </w:tcPr>
          <w:p w:rsidR="00392178" w:rsidRDefault="00392178">
            <w:pPr>
              <w:spacing w:line="200" w:lineRule="exact"/>
              <w:jc w:val="center"/>
              <w:rPr>
                <w:sz w:val="20"/>
                <w:lang w:eastAsia="en-US"/>
              </w:rPr>
            </w:pPr>
            <w:r>
              <w:rPr>
                <w:spacing w:val="-6"/>
                <w:sz w:val="20"/>
              </w:rPr>
              <w:t>в оперативном управлении или хозяйственном ведении</w:t>
            </w:r>
          </w:p>
        </w:tc>
        <w:tc>
          <w:tcPr>
            <w:tcW w:w="1559" w:type="dxa"/>
          </w:tcPr>
          <w:p w:rsidR="00392178" w:rsidRDefault="00392178">
            <w:pPr>
              <w:spacing w:line="200" w:lineRule="exact"/>
              <w:jc w:val="center"/>
              <w:rPr>
                <w:sz w:val="20"/>
                <w:lang w:eastAsia="en-US"/>
              </w:rPr>
            </w:pPr>
            <w:r>
              <w:rPr>
                <w:sz w:val="20"/>
                <w:lang w:eastAsia="en-US"/>
              </w:rPr>
              <w:t>арендованные</w:t>
            </w:r>
          </w:p>
        </w:tc>
        <w:tc>
          <w:tcPr>
            <w:tcW w:w="992" w:type="dxa"/>
          </w:tcPr>
          <w:p w:rsidR="00392178" w:rsidRDefault="00392178">
            <w:pPr>
              <w:spacing w:line="200" w:lineRule="exact"/>
              <w:jc w:val="center"/>
              <w:rPr>
                <w:sz w:val="20"/>
                <w:lang w:eastAsia="en-US"/>
              </w:rPr>
            </w:pPr>
            <w:r>
              <w:rPr>
                <w:sz w:val="20"/>
                <w:lang w:eastAsia="en-US"/>
              </w:rPr>
              <w:t>прочие</w:t>
            </w:r>
          </w:p>
        </w:tc>
        <w:tc>
          <w:tcPr>
            <w:tcW w:w="2552" w:type="dxa"/>
          </w:tcPr>
          <w:p w:rsidR="00392178" w:rsidRDefault="00392178">
            <w:pPr>
              <w:spacing w:line="200" w:lineRule="exact"/>
              <w:jc w:val="center"/>
              <w:rPr>
                <w:sz w:val="20"/>
                <w:lang w:eastAsia="en-US"/>
              </w:rPr>
            </w:pPr>
            <w:r>
              <w:rPr>
                <w:sz w:val="20"/>
                <w:lang w:eastAsia="en-US"/>
              </w:rPr>
              <w:t xml:space="preserve">требуют капитального ремонта </w:t>
            </w:r>
          </w:p>
        </w:tc>
        <w:tc>
          <w:tcPr>
            <w:tcW w:w="1843" w:type="dxa"/>
          </w:tcPr>
          <w:p w:rsidR="00392178" w:rsidRDefault="00392178">
            <w:pPr>
              <w:spacing w:line="200" w:lineRule="exact"/>
              <w:jc w:val="center"/>
              <w:rPr>
                <w:sz w:val="20"/>
                <w:lang w:eastAsia="en-US"/>
              </w:rPr>
            </w:pPr>
            <w:r>
              <w:rPr>
                <w:sz w:val="20"/>
                <w:lang w:eastAsia="en-US"/>
              </w:rPr>
              <w:t>аварийные</w:t>
            </w:r>
          </w:p>
        </w:tc>
      </w:tr>
      <w:tr w:rsidR="00392178" w:rsidTr="00EB4D6C">
        <w:trPr>
          <w:trHeight w:val="261"/>
        </w:trPr>
        <w:tc>
          <w:tcPr>
            <w:tcW w:w="837" w:type="dxa"/>
            <w:vAlign w:val="center"/>
          </w:tcPr>
          <w:p w:rsidR="00392178" w:rsidRDefault="00392178">
            <w:pPr>
              <w:spacing w:line="200" w:lineRule="exact"/>
              <w:jc w:val="center"/>
              <w:rPr>
                <w:sz w:val="20"/>
                <w:lang w:eastAsia="en-US"/>
              </w:rPr>
            </w:pPr>
            <w:r>
              <w:rPr>
                <w:sz w:val="20"/>
                <w:lang w:eastAsia="en-US"/>
              </w:rPr>
              <w:t>1</w:t>
            </w:r>
          </w:p>
        </w:tc>
        <w:tc>
          <w:tcPr>
            <w:tcW w:w="975" w:type="dxa"/>
            <w:vAlign w:val="center"/>
          </w:tcPr>
          <w:p w:rsidR="00392178" w:rsidRDefault="00392178">
            <w:pPr>
              <w:spacing w:line="200" w:lineRule="exact"/>
              <w:jc w:val="center"/>
              <w:rPr>
                <w:sz w:val="20"/>
                <w:lang w:eastAsia="en-US"/>
              </w:rPr>
            </w:pPr>
            <w:r>
              <w:rPr>
                <w:sz w:val="20"/>
                <w:lang w:eastAsia="en-US"/>
              </w:rPr>
              <w:t>2</w:t>
            </w:r>
          </w:p>
        </w:tc>
        <w:tc>
          <w:tcPr>
            <w:tcW w:w="1165" w:type="dxa"/>
            <w:vAlign w:val="center"/>
          </w:tcPr>
          <w:p w:rsidR="00392178" w:rsidRDefault="00392178">
            <w:pPr>
              <w:spacing w:line="200" w:lineRule="exact"/>
              <w:jc w:val="center"/>
              <w:rPr>
                <w:sz w:val="20"/>
                <w:lang w:eastAsia="en-US"/>
              </w:rPr>
            </w:pPr>
            <w:r>
              <w:rPr>
                <w:sz w:val="20"/>
                <w:lang w:eastAsia="en-US"/>
              </w:rPr>
              <w:t>3</w:t>
            </w:r>
          </w:p>
        </w:tc>
        <w:tc>
          <w:tcPr>
            <w:tcW w:w="1134" w:type="dxa"/>
            <w:vAlign w:val="center"/>
          </w:tcPr>
          <w:p w:rsidR="00392178" w:rsidRDefault="00392178">
            <w:pPr>
              <w:spacing w:line="200" w:lineRule="exact"/>
              <w:jc w:val="center"/>
              <w:rPr>
                <w:sz w:val="20"/>
                <w:lang w:eastAsia="en-US"/>
              </w:rPr>
            </w:pPr>
            <w:r>
              <w:rPr>
                <w:sz w:val="20"/>
                <w:lang w:eastAsia="en-US"/>
              </w:rPr>
              <w:t>4</w:t>
            </w:r>
          </w:p>
        </w:tc>
        <w:tc>
          <w:tcPr>
            <w:tcW w:w="1701" w:type="dxa"/>
            <w:vAlign w:val="center"/>
          </w:tcPr>
          <w:p w:rsidR="00392178" w:rsidRDefault="00392178">
            <w:pPr>
              <w:spacing w:line="200" w:lineRule="exact"/>
              <w:jc w:val="center"/>
              <w:rPr>
                <w:sz w:val="20"/>
                <w:lang w:eastAsia="en-US"/>
              </w:rPr>
            </w:pPr>
            <w:r>
              <w:rPr>
                <w:sz w:val="20"/>
                <w:lang w:eastAsia="en-US"/>
              </w:rPr>
              <w:t>5</w:t>
            </w:r>
          </w:p>
        </w:tc>
        <w:tc>
          <w:tcPr>
            <w:tcW w:w="2552" w:type="dxa"/>
          </w:tcPr>
          <w:p w:rsidR="00392178" w:rsidRDefault="00392178">
            <w:pPr>
              <w:spacing w:line="200" w:lineRule="exact"/>
              <w:jc w:val="center"/>
              <w:rPr>
                <w:sz w:val="20"/>
                <w:lang w:val="en-US" w:eastAsia="en-US"/>
              </w:rPr>
            </w:pPr>
            <w:r>
              <w:rPr>
                <w:sz w:val="20"/>
                <w:lang w:val="en-US" w:eastAsia="en-US"/>
              </w:rPr>
              <w:t>6</w:t>
            </w:r>
          </w:p>
        </w:tc>
        <w:tc>
          <w:tcPr>
            <w:tcW w:w="1559" w:type="dxa"/>
          </w:tcPr>
          <w:p w:rsidR="00392178" w:rsidRDefault="00392178">
            <w:pPr>
              <w:spacing w:line="200" w:lineRule="exact"/>
              <w:jc w:val="center"/>
              <w:rPr>
                <w:sz w:val="20"/>
                <w:lang w:val="en-US" w:eastAsia="en-US"/>
              </w:rPr>
            </w:pPr>
            <w:r>
              <w:rPr>
                <w:sz w:val="20"/>
                <w:lang w:val="en-US" w:eastAsia="en-US"/>
              </w:rPr>
              <w:t>7</w:t>
            </w:r>
          </w:p>
        </w:tc>
        <w:tc>
          <w:tcPr>
            <w:tcW w:w="992" w:type="dxa"/>
          </w:tcPr>
          <w:p w:rsidR="00392178" w:rsidRDefault="00392178">
            <w:pPr>
              <w:spacing w:line="200" w:lineRule="exact"/>
              <w:jc w:val="center"/>
              <w:rPr>
                <w:sz w:val="20"/>
                <w:lang w:val="en-US" w:eastAsia="en-US"/>
              </w:rPr>
            </w:pPr>
            <w:r>
              <w:rPr>
                <w:sz w:val="20"/>
                <w:lang w:val="en-US" w:eastAsia="en-US"/>
              </w:rPr>
              <w:t>8</w:t>
            </w:r>
          </w:p>
        </w:tc>
        <w:tc>
          <w:tcPr>
            <w:tcW w:w="2552" w:type="dxa"/>
            <w:vAlign w:val="center"/>
          </w:tcPr>
          <w:p w:rsidR="00392178" w:rsidRDefault="00392178">
            <w:pPr>
              <w:spacing w:line="200" w:lineRule="exact"/>
              <w:jc w:val="center"/>
              <w:rPr>
                <w:sz w:val="20"/>
                <w:lang w:eastAsia="en-US"/>
              </w:rPr>
            </w:pPr>
            <w:r>
              <w:rPr>
                <w:sz w:val="20"/>
                <w:lang w:eastAsia="en-US"/>
              </w:rPr>
              <w:t>9</w:t>
            </w:r>
          </w:p>
        </w:tc>
        <w:tc>
          <w:tcPr>
            <w:tcW w:w="1843" w:type="dxa"/>
            <w:vAlign w:val="center"/>
          </w:tcPr>
          <w:p w:rsidR="00392178" w:rsidRDefault="00392178">
            <w:pPr>
              <w:spacing w:line="200" w:lineRule="exact"/>
              <w:jc w:val="center"/>
              <w:rPr>
                <w:sz w:val="20"/>
                <w:lang w:eastAsia="en-US"/>
              </w:rPr>
            </w:pPr>
            <w:r>
              <w:rPr>
                <w:sz w:val="20"/>
                <w:lang w:eastAsia="en-US"/>
              </w:rPr>
              <w:t>10</w:t>
            </w:r>
          </w:p>
        </w:tc>
      </w:tr>
      <w:tr w:rsidR="00392178" w:rsidTr="00EB4D6C">
        <w:trPr>
          <w:trHeight w:val="261"/>
        </w:trPr>
        <w:tc>
          <w:tcPr>
            <w:tcW w:w="837" w:type="dxa"/>
            <w:vAlign w:val="center"/>
          </w:tcPr>
          <w:p w:rsidR="00392178" w:rsidRDefault="00392178">
            <w:pPr>
              <w:spacing w:line="200" w:lineRule="exact"/>
              <w:jc w:val="center"/>
              <w:rPr>
                <w:sz w:val="20"/>
                <w:lang w:eastAsia="en-US"/>
              </w:rPr>
            </w:pPr>
            <w:r>
              <w:rPr>
                <w:sz w:val="20"/>
                <w:lang w:eastAsia="en-US"/>
              </w:rPr>
              <w:t>01</w:t>
            </w:r>
          </w:p>
        </w:tc>
        <w:tc>
          <w:tcPr>
            <w:tcW w:w="975" w:type="dxa"/>
            <w:vAlign w:val="bottom"/>
          </w:tcPr>
          <w:p w:rsidR="00392178" w:rsidRPr="00846AB5" w:rsidRDefault="00392178" w:rsidP="00EB4D6C">
            <w:pPr>
              <w:rPr>
                <w:sz w:val="20"/>
              </w:rPr>
            </w:pPr>
            <w:r>
              <w:rPr>
                <w:sz w:val="20"/>
              </w:rPr>
              <w:t xml:space="preserve">       2</w:t>
            </w:r>
          </w:p>
        </w:tc>
        <w:tc>
          <w:tcPr>
            <w:tcW w:w="1165" w:type="dxa"/>
            <w:vAlign w:val="bottom"/>
          </w:tcPr>
          <w:p w:rsidR="00392178" w:rsidRPr="00846AB5" w:rsidRDefault="00392178" w:rsidP="00EB4D6C">
            <w:pPr>
              <w:spacing w:line="200" w:lineRule="exact"/>
              <w:jc w:val="center"/>
              <w:rPr>
                <w:sz w:val="20"/>
                <w:lang w:eastAsia="en-US"/>
              </w:rPr>
            </w:pPr>
            <w:r>
              <w:rPr>
                <w:sz w:val="20"/>
                <w:lang w:eastAsia="en-US"/>
              </w:rPr>
              <w:t>0</w:t>
            </w:r>
          </w:p>
        </w:tc>
        <w:tc>
          <w:tcPr>
            <w:tcW w:w="1134" w:type="dxa"/>
            <w:vAlign w:val="bottom"/>
          </w:tcPr>
          <w:p w:rsidR="00392178" w:rsidRPr="00846AB5" w:rsidRDefault="00392178" w:rsidP="00EB4D6C">
            <w:pPr>
              <w:spacing w:line="200" w:lineRule="exact"/>
              <w:jc w:val="center"/>
              <w:rPr>
                <w:sz w:val="20"/>
                <w:lang w:eastAsia="en-US"/>
              </w:rPr>
            </w:pPr>
            <w:r>
              <w:rPr>
                <w:sz w:val="20"/>
                <w:lang w:eastAsia="en-US"/>
              </w:rPr>
              <w:t>0</w:t>
            </w:r>
          </w:p>
        </w:tc>
        <w:tc>
          <w:tcPr>
            <w:tcW w:w="1701" w:type="dxa"/>
            <w:vAlign w:val="bottom"/>
          </w:tcPr>
          <w:p w:rsidR="00392178" w:rsidRPr="00846AB5" w:rsidRDefault="00392178" w:rsidP="00EB4D6C">
            <w:pPr>
              <w:spacing w:line="200" w:lineRule="exact"/>
              <w:jc w:val="center"/>
              <w:rPr>
                <w:sz w:val="20"/>
                <w:lang w:eastAsia="en-US"/>
              </w:rPr>
            </w:pPr>
            <w:r>
              <w:rPr>
                <w:sz w:val="20"/>
                <w:lang w:eastAsia="en-US"/>
              </w:rPr>
              <w:t>0</w:t>
            </w:r>
          </w:p>
        </w:tc>
        <w:tc>
          <w:tcPr>
            <w:tcW w:w="2552" w:type="dxa"/>
            <w:vAlign w:val="bottom"/>
          </w:tcPr>
          <w:p w:rsidR="00392178" w:rsidRPr="00846AB5" w:rsidRDefault="00392178" w:rsidP="00EB4D6C">
            <w:pPr>
              <w:spacing w:line="200" w:lineRule="exact"/>
              <w:jc w:val="center"/>
              <w:rPr>
                <w:sz w:val="20"/>
                <w:lang w:eastAsia="en-US"/>
              </w:rPr>
            </w:pPr>
            <w:r>
              <w:rPr>
                <w:sz w:val="20"/>
                <w:lang w:eastAsia="en-US"/>
              </w:rPr>
              <w:t>2</w:t>
            </w:r>
          </w:p>
        </w:tc>
        <w:tc>
          <w:tcPr>
            <w:tcW w:w="1559" w:type="dxa"/>
            <w:vAlign w:val="center"/>
          </w:tcPr>
          <w:p w:rsidR="00392178" w:rsidRPr="00846AB5" w:rsidRDefault="00392178" w:rsidP="00EB4D6C">
            <w:pPr>
              <w:jc w:val="center"/>
              <w:rPr>
                <w:sz w:val="20"/>
              </w:rPr>
            </w:pPr>
            <w:r>
              <w:rPr>
                <w:sz w:val="20"/>
              </w:rPr>
              <w:t>0</w:t>
            </w:r>
          </w:p>
        </w:tc>
        <w:tc>
          <w:tcPr>
            <w:tcW w:w="992" w:type="dxa"/>
            <w:vAlign w:val="center"/>
          </w:tcPr>
          <w:p w:rsidR="00392178" w:rsidRPr="00846AB5" w:rsidRDefault="00392178" w:rsidP="00EB4D6C">
            <w:pPr>
              <w:spacing w:line="200" w:lineRule="exact"/>
              <w:jc w:val="center"/>
              <w:rPr>
                <w:sz w:val="20"/>
                <w:lang w:eastAsia="en-US"/>
              </w:rPr>
            </w:pPr>
            <w:r>
              <w:rPr>
                <w:sz w:val="20"/>
                <w:lang w:eastAsia="en-US"/>
              </w:rPr>
              <w:t>0</w:t>
            </w:r>
          </w:p>
        </w:tc>
        <w:tc>
          <w:tcPr>
            <w:tcW w:w="2552" w:type="dxa"/>
            <w:vAlign w:val="center"/>
          </w:tcPr>
          <w:p w:rsidR="00392178" w:rsidRPr="00846AB5" w:rsidRDefault="00392178" w:rsidP="00EB4D6C">
            <w:pPr>
              <w:jc w:val="center"/>
              <w:rPr>
                <w:sz w:val="20"/>
              </w:rPr>
            </w:pPr>
            <w:r>
              <w:rPr>
                <w:sz w:val="20"/>
              </w:rPr>
              <w:t>0</w:t>
            </w:r>
          </w:p>
        </w:tc>
        <w:tc>
          <w:tcPr>
            <w:tcW w:w="1843" w:type="dxa"/>
            <w:vAlign w:val="center"/>
          </w:tcPr>
          <w:p w:rsidR="00392178" w:rsidRPr="00846AB5" w:rsidRDefault="00392178" w:rsidP="00EB4D6C">
            <w:pPr>
              <w:spacing w:line="200" w:lineRule="exact"/>
              <w:jc w:val="center"/>
              <w:rPr>
                <w:sz w:val="20"/>
                <w:lang w:eastAsia="en-US"/>
              </w:rPr>
            </w:pPr>
            <w:r>
              <w:rPr>
                <w:sz w:val="20"/>
                <w:lang w:eastAsia="en-US"/>
              </w:rPr>
              <w:t>0</w:t>
            </w:r>
          </w:p>
        </w:tc>
      </w:tr>
    </w:tbl>
    <w:p w:rsidR="00392178" w:rsidRDefault="00392178">
      <w:pPr>
        <w:ind w:firstLine="720"/>
        <w:jc w:val="both"/>
        <w:rPr>
          <w:sz w:val="18"/>
          <w:szCs w:val="18"/>
          <w:lang w:val="en-US" w:eastAsia="en-US"/>
        </w:rPr>
      </w:pPr>
    </w:p>
    <w:p w:rsidR="00392178" w:rsidRDefault="00392178">
      <w:pPr>
        <w:ind w:firstLine="720"/>
        <w:jc w:val="both"/>
        <w:rPr>
          <w:sz w:val="18"/>
          <w:szCs w:val="18"/>
          <w:lang w:val="en-US" w:eastAsia="en-US"/>
        </w:rPr>
      </w:pP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1253"/>
        <w:gridCol w:w="1373"/>
        <w:gridCol w:w="2011"/>
        <w:gridCol w:w="1423"/>
        <w:gridCol w:w="1211"/>
        <w:gridCol w:w="1303"/>
        <w:gridCol w:w="948"/>
        <w:gridCol w:w="1009"/>
        <w:gridCol w:w="1425"/>
        <w:gridCol w:w="1210"/>
        <w:gridCol w:w="1314"/>
      </w:tblGrid>
      <w:tr w:rsidR="00392178">
        <w:trPr>
          <w:trHeight w:val="417"/>
        </w:trPr>
        <w:tc>
          <w:tcPr>
            <w:tcW w:w="261" w:type="pct"/>
            <w:vMerge w:val="restart"/>
          </w:tcPr>
          <w:p w:rsidR="00392178" w:rsidRDefault="00392178">
            <w:pPr>
              <w:spacing w:line="200" w:lineRule="exact"/>
              <w:jc w:val="center"/>
              <w:rPr>
                <w:sz w:val="20"/>
                <w:lang w:eastAsia="en-US"/>
              </w:rPr>
            </w:pPr>
            <w:r>
              <w:rPr>
                <w:sz w:val="20"/>
                <w:lang w:eastAsia="en-US"/>
              </w:rPr>
              <w:t>№ строки</w:t>
            </w:r>
          </w:p>
        </w:tc>
        <w:tc>
          <w:tcPr>
            <w:tcW w:w="410" w:type="pct"/>
            <w:vMerge w:val="restart"/>
          </w:tcPr>
          <w:p w:rsidR="00392178" w:rsidRDefault="00392178">
            <w:pPr>
              <w:spacing w:line="200" w:lineRule="exact"/>
              <w:jc w:val="center"/>
              <w:rPr>
                <w:sz w:val="20"/>
                <w:lang w:eastAsia="en-US"/>
              </w:rPr>
            </w:pPr>
            <w:r>
              <w:rPr>
                <w:sz w:val="20"/>
                <w:lang w:eastAsia="en-US"/>
              </w:rPr>
              <w:t xml:space="preserve">Число </w:t>
            </w:r>
            <w:r>
              <w:rPr>
                <w:sz w:val="20"/>
                <w:lang w:eastAsia="en-US"/>
              </w:rPr>
              <w:br w:type="textWrapping" w:clear="all"/>
              <w:t>помещений, ед</w:t>
            </w:r>
          </w:p>
        </w:tc>
        <w:tc>
          <w:tcPr>
            <w:tcW w:w="2699" w:type="pct"/>
            <w:gridSpan w:val="7"/>
          </w:tcPr>
          <w:p w:rsidR="00392178" w:rsidRDefault="00392178">
            <w:pPr>
              <w:spacing w:line="200" w:lineRule="exact"/>
              <w:jc w:val="center"/>
              <w:rPr>
                <w:sz w:val="20"/>
                <w:lang w:eastAsia="en-US"/>
              </w:rPr>
            </w:pPr>
            <w:r>
              <w:rPr>
                <w:sz w:val="20"/>
                <w:lang w:eastAsia="en-US"/>
              </w:rPr>
              <w:t>из общего числа помещений (из графы 11)</w:t>
            </w:r>
          </w:p>
        </w:tc>
        <w:tc>
          <w:tcPr>
            <w:tcW w:w="702" w:type="pct"/>
            <w:vMerge w:val="restart"/>
          </w:tcPr>
          <w:p w:rsidR="00392178" w:rsidRDefault="00392178">
            <w:pPr>
              <w:spacing w:line="200" w:lineRule="exact"/>
              <w:jc w:val="center"/>
              <w:rPr>
                <w:sz w:val="20"/>
                <w:lang w:eastAsia="en-US"/>
              </w:rPr>
            </w:pPr>
            <w:r>
              <w:rPr>
                <w:sz w:val="20"/>
                <w:lang w:eastAsia="en-US"/>
              </w:rPr>
              <w:t>из числа досуговых помещений</w:t>
            </w:r>
            <w:r>
              <w:rPr>
                <w:sz w:val="20"/>
                <w:lang w:eastAsia="en-US"/>
              </w:rPr>
              <w:br w:type="textWrapping" w:clear="all"/>
              <w:t xml:space="preserve"> (из графы 17) </w:t>
            </w:r>
            <w:r>
              <w:rPr>
                <w:sz w:val="20"/>
                <w:lang w:eastAsia="en-US"/>
              </w:rPr>
              <w:br w:type="textWrapping" w:clear="all"/>
              <w:t xml:space="preserve">помещения </w:t>
            </w:r>
            <w:r>
              <w:rPr>
                <w:sz w:val="20"/>
                <w:lang w:eastAsia="en-US"/>
              </w:rPr>
              <w:br w:type="textWrapping" w:clear="all"/>
              <w:t xml:space="preserve">для музейной </w:t>
            </w:r>
            <w:r>
              <w:rPr>
                <w:sz w:val="20"/>
                <w:lang w:eastAsia="en-US"/>
              </w:rPr>
              <w:br w:type="textWrapping" w:clear="all"/>
              <w:t xml:space="preserve">и библиотечной </w:t>
            </w:r>
            <w:r>
              <w:rPr>
                <w:sz w:val="20"/>
                <w:lang w:eastAsia="en-US"/>
              </w:rPr>
              <w:br w:type="textWrapping" w:clear="all"/>
              <w:t>работы</w:t>
            </w:r>
          </w:p>
        </w:tc>
        <w:tc>
          <w:tcPr>
            <w:tcW w:w="928" w:type="pct"/>
            <w:gridSpan w:val="2"/>
          </w:tcPr>
          <w:p w:rsidR="00392178" w:rsidRDefault="00392178">
            <w:pPr>
              <w:spacing w:line="200" w:lineRule="exact"/>
              <w:jc w:val="center"/>
              <w:rPr>
                <w:sz w:val="20"/>
                <w:lang w:eastAsia="en-US"/>
              </w:rPr>
            </w:pPr>
            <w:r>
              <w:rPr>
                <w:sz w:val="20"/>
                <w:lang w:eastAsia="en-US"/>
              </w:rPr>
              <w:t xml:space="preserve">из общей площади досуговых помещений </w:t>
            </w:r>
            <w:r>
              <w:rPr>
                <w:sz w:val="20"/>
                <w:lang w:eastAsia="en-US"/>
              </w:rPr>
              <w:br w:type="textWrapping" w:clear="all"/>
              <w:t>(из графы 18)</w:t>
            </w:r>
          </w:p>
        </w:tc>
      </w:tr>
      <w:tr w:rsidR="00392178">
        <w:trPr>
          <w:trHeight w:val="343"/>
        </w:trPr>
        <w:tc>
          <w:tcPr>
            <w:tcW w:w="797" w:type="auto"/>
            <w:vMerge/>
            <w:vAlign w:val="center"/>
          </w:tcPr>
          <w:p w:rsidR="00392178" w:rsidRDefault="00392178">
            <w:pPr>
              <w:rPr>
                <w:sz w:val="20"/>
                <w:lang w:eastAsia="en-US"/>
              </w:rPr>
            </w:pPr>
          </w:p>
        </w:tc>
        <w:tc>
          <w:tcPr>
            <w:tcW w:w="1253" w:type="auto"/>
            <w:vMerge/>
            <w:vAlign w:val="center"/>
          </w:tcPr>
          <w:p w:rsidR="00392178" w:rsidRDefault="00392178">
            <w:pPr>
              <w:rPr>
                <w:sz w:val="20"/>
                <w:lang w:eastAsia="en-US"/>
              </w:rPr>
            </w:pPr>
          </w:p>
        </w:tc>
        <w:tc>
          <w:tcPr>
            <w:tcW w:w="2506" w:type="pct"/>
            <w:gridSpan w:val="2"/>
          </w:tcPr>
          <w:p w:rsidR="00392178" w:rsidRDefault="00392178">
            <w:pPr>
              <w:spacing w:line="200" w:lineRule="exact"/>
              <w:jc w:val="center"/>
              <w:rPr>
                <w:sz w:val="20"/>
                <w:lang w:eastAsia="en-US"/>
              </w:rPr>
            </w:pPr>
            <w:r>
              <w:rPr>
                <w:sz w:val="20"/>
                <w:lang w:eastAsia="en-US"/>
              </w:rPr>
              <w:t>техническое состояние помещений</w:t>
            </w:r>
          </w:p>
        </w:tc>
        <w:tc>
          <w:tcPr>
            <w:tcW w:w="409" w:type="pct"/>
            <w:vMerge w:val="restart"/>
          </w:tcPr>
          <w:p w:rsidR="00392178" w:rsidRDefault="00392178">
            <w:pPr>
              <w:spacing w:line="200" w:lineRule="exact"/>
              <w:jc w:val="center"/>
              <w:rPr>
                <w:sz w:val="20"/>
                <w:lang w:eastAsia="en-US"/>
              </w:rPr>
            </w:pPr>
            <w:r>
              <w:rPr>
                <w:sz w:val="20"/>
                <w:lang w:eastAsia="en-US"/>
              </w:rPr>
              <w:t>арендованные</w:t>
            </w:r>
          </w:p>
        </w:tc>
        <w:tc>
          <w:tcPr>
            <w:tcW w:w="2514" w:type="pct"/>
            <w:gridSpan w:val="2"/>
          </w:tcPr>
          <w:p w:rsidR="00392178" w:rsidRDefault="00392178">
            <w:pPr>
              <w:spacing w:line="200" w:lineRule="exact"/>
              <w:jc w:val="center"/>
              <w:rPr>
                <w:sz w:val="20"/>
                <w:lang w:eastAsia="en-US"/>
              </w:rPr>
            </w:pPr>
            <w:r>
              <w:rPr>
                <w:sz w:val="20"/>
                <w:lang w:eastAsia="en-US"/>
              </w:rPr>
              <w:t>зрительные залы</w:t>
            </w:r>
          </w:p>
        </w:tc>
        <w:tc>
          <w:tcPr>
            <w:tcW w:w="1957" w:type="pct"/>
            <w:gridSpan w:val="2"/>
          </w:tcPr>
          <w:p w:rsidR="00392178" w:rsidRDefault="00392178">
            <w:pPr>
              <w:spacing w:line="200" w:lineRule="exact"/>
              <w:jc w:val="center"/>
              <w:rPr>
                <w:sz w:val="20"/>
                <w:lang w:eastAsia="en-US"/>
              </w:rPr>
            </w:pPr>
            <w:r>
              <w:rPr>
                <w:sz w:val="20"/>
                <w:lang w:eastAsia="en-US"/>
              </w:rPr>
              <w:t>досуговые</w:t>
            </w:r>
            <w:r>
              <w:rPr>
                <w:sz w:val="20"/>
                <w:lang w:eastAsia="en-US"/>
              </w:rPr>
              <w:br w:type="textWrapping" w:clear="all"/>
              <w:t xml:space="preserve"> помещения </w:t>
            </w:r>
          </w:p>
        </w:tc>
        <w:tc>
          <w:tcPr>
            <w:tcW w:w="702" w:type="pct"/>
            <w:vMerge/>
            <w:vAlign w:val="center"/>
          </w:tcPr>
          <w:p w:rsidR="00392178" w:rsidRDefault="00392178">
            <w:pPr>
              <w:rPr>
                <w:sz w:val="20"/>
                <w:lang w:eastAsia="en-US"/>
              </w:rPr>
            </w:pPr>
          </w:p>
        </w:tc>
        <w:tc>
          <w:tcPr>
            <w:tcW w:w="462" w:type="pct"/>
            <w:vMerge w:val="restart"/>
          </w:tcPr>
          <w:p w:rsidR="00392178" w:rsidRDefault="00392178">
            <w:pPr>
              <w:spacing w:line="200" w:lineRule="exact"/>
              <w:jc w:val="center"/>
              <w:rPr>
                <w:sz w:val="20"/>
                <w:lang w:eastAsia="en-US"/>
              </w:rPr>
            </w:pPr>
            <w:r>
              <w:rPr>
                <w:sz w:val="20"/>
                <w:lang w:eastAsia="en-US"/>
              </w:rPr>
              <w:t>площадь, занимаемая музеем</w:t>
            </w:r>
            <w:r>
              <w:rPr>
                <w:sz w:val="20"/>
                <w:lang w:eastAsia="en-US"/>
              </w:rPr>
              <w:br w:type="textWrapping" w:clear="all"/>
            </w:r>
          </w:p>
        </w:tc>
        <w:tc>
          <w:tcPr>
            <w:tcW w:w="466" w:type="pct"/>
            <w:vMerge w:val="restart"/>
          </w:tcPr>
          <w:p w:rsidR="00392178" w:rsidRDefault="00392178">
            <w:pPr>
              <w:spacing w:line="200" w:lineRule="exact"/>
              <w:jc w:val="center"/>
              <w:rPr>
                <w:sz w:val="20"/>
                <w:lang w:eastAsia="en-US"/>
              </w:rPr>
            </w:pPr>
            <w:r>
              <w:rPr>
                <w:sz w:val="20"/>
                <w:lang w:eastAsia="en-US"/>
              </w:rPr>
              <w:t>площадь,</w:t>
            </w:r>
            <w:r>
              <w:rPr>
                <w:sz w:val="20"/>
                <w:lang w:eastAsia="en-US"/>
              </w:rPr>
              <w:br w:type="textWrapping" w:clear="all"/>
              <w:t xml:space="preserve"> занимаемая библиотекой</w:t>
            </w:r>
            <w:r>
              <w:rPr>
                <w:sz w:val="20"/>
                <w:lang w:eastAsia="en-US"/>
              </w:rPr>
              <w:br w:type="textWrapping" w:clear="all"/>
            </w:r>
          </w:p>
        </w:tc>
      </w:tr>
      <w:tr w:rsidR="00392178">
        <w:trPr>
          <w:trHeight w:val="343"/>
        </w:trPr>
        <w:tc>
          <w:tcPr>
            <w:tcW w:w="797" w:type="auto"/>
            <w:vMerge/>
            <w:vAlign w:val="center"/>
          </w:tcPr>
          <w:p w:rsidR="00392178" w:rsidRDefault="00392178">
            <w:pPr>
              <w:rPr>
                <w:sz w:val="20"/>
                <w:lang w:eastAsia="en-US"/>
              </w:rPr>
            </w:pPr>
          </w:p>
        </w:tc>
        <w:tc>
          <w:tcPr>
            <w:tcW w:w="1253" w:type="auto"/>
            <w:vMerge/>
            <w:vAlign w:val="center"/>
          </w:tcPr>
          <w:p w:rsidR="00392178" w:rsidRDefault="00392178">
            <w:pPr>
              <w:rPr>
                <w:sz w:val="20"/>
                <w:lang w:eastAsia="en-US"/>
              </w:rPr>
            </w:pPr>
          </w:p>
        </w:tc>
        <w:tc>
          <w:tcPr>
            <w:tcW w:w="450" w:type="pct"/>
          </w:tcPr>
          <w:p w:rsidR="00392178" w:rsidRDefault="00392178">
            <w:pPr>
              <w:spacing w:line="200" w:lineRule="exact"/>
              <w:jc w:val="center"/>
              <w:rPr>
                <w:sz w:val="20"/>
                <w:lang w:eastAsia="en-US"/>
              </w:rPr>
            </w:pPr>
            <w:r>
              <w:rPr>
                <w:sz w:val="20"/>
                <w:lang w:eastAsia="en-US"/>
              </w:rPr>
              <w:t>требуют капитального ремонта</w:t>
            </w:r>
          </w:p>
        </w:tc>
        <w:tc>
          <w:tcPr>
            <w:tcW w:w="375" w:type="pct"/>
          </w:tcPr>
          <w:p w:rsidR="00392178" w:rsidRDefault="00392178">
            <w:pPr>
              <w:spacing w:line="200" w:lineRule="exact"/>
              <w:jc w:val="center"/>
              <w:rPr>
                <w:sz w:val="20"/>
                <w:lang w:eastAsia="en-US"/>
              </w:rPr>
            </w:pPr>
            <w:r>
              <w:rPr>
                <w:sz w:val="20"/>
                <w:lang w:eastAsia="en-US"/>
              </w:rPr>
              <w:t>аварийные</w:t>
            </w:r>
          </w:p>
        </w:tc>
        <w:tc>
          <w:tcPr>
            <w:tcW w:w="1423" w:type="auto"/>
            <w:vMerge/>
            <w:vAlign w:val="center"/>
          </w:tcPr>
          <w:p w:rsidR="00392178" w:rsidRDefault="00392178">
            <w:pPr>
              <w:rPr>
                <w:sz w:val="20"/>
                <w:lang w:eastAsia="en-US"/>
              </w:rPr>
            </w:pPr>
          </w:p>
        </w:tc>
        <w:tc>
          <w:tcPr>
            <w:tcW w:w="396" w:type="pct"/>
          </w:tcPr>
          <w:p w:rsidR="00392178" w:rsidRDefault="00392178">
            <w:pPr>
              <w:spacing w:line="200" w:lineRule="exact"/>
              <w:jc w:val="center"/>
              <w:rPr>
                <w:sz w:val="20"/>
                <w:lang w:val="en-US" w:eastAsia="en-US"/>
              </w:rPr>
            </w:pPr>
            <w:r>
              <w:rPr>
                <w:sz w:val="20"/>
                <w:lang w:eastAsia="en-US"/>
              </w:rPr>
              <w:t xml:space="preserve">число </w:t>
            </w:r>
            <w:r>
              <w:rPr>
                <w:sz w:val="20"/>
                <w:lang w:eastAsia="en-US"/>
              </w:rPr>
              <w:br w:type="textWrapping" w:clear="all"/>
              <w:t xml:space="preserve">зрительных залов, </w:t>
            </w:r>
            <w:r>
              <w:rPr>
                <w:sz w:val="20"/>
                <w:lang w:eastAsia="en-US"/>
              </w:rPr>
              <w:br w:type="textWrapping" w:clear="all"/>
              <w:t>ед</w:t>
            </w:r>
          </w:p>
        </w:tc>
        <w:tc>
          <w:tcPr>
            <w:tcW w:w="427" w:type="pct"/>
          </w:tcPr>
          <w:p w:rsidR="00392178" w:rsidRDefault="00392178">
            <w:pPr>
              <w:spacing w:line="200" w:lineRule="exact"/>
              <w:jc w:val="center"/>
              <w:rPr>
                <w:sz w:val="20"/>
                <w:lang w:eastAsia="en-US"/>
              </w:rPr>
            </w:pPr>
            <w:r>
              <w:rPr>
                <w:sz w:val="20"/>
                <w:lang w:eastAsia="en-US"/>
              </w:rPr>
              <w:t>вместимость  зрительных залов, мест</w:t>
            </w:r>
          </w:p>
        </w:tc>
        <w:tc>
          <w:tcPr>
            <w:tcW w:w="311" w:type="pct"/>
          </w:tcPr>
          <w:p w:rsidR="00392178" w:rsidRDefault="00392178">
            <w:pPr>
              <w:spacing w:line="200" w:lineRule="exact"/>
              <w:jc w:val="center"/>
              <w:rPr>
                <w:sz w:val="20"/>
                <w:lang w:val="en-US" w:eastAsia="en-US"/>
              </w:rPr>
            </w:pPr>
            <w:r>
              <w:rPr>
                <w:sz w:val="20"/>
                <w:lang w:eastAsia="en-US"/>
              </w:rPr>
              <w:t>число помеще-ний, ед</w:t>
            </w:r>
          </w:p>
        </w:tc>
        <w:tc>
          <w:tcPr>
            <w:tcW w:w="331" w:type="pct"/>
          </w:tcPr>
          <w:p w:rsidR="00392178" w:rsidRDefault="00392178">
            <w:pPr>
              <w:spacing w:line="200" w:lineRule="exact"/>
              <w:jc w:val="center"/>
              <w:rPr>
                <w:sz w:val="20"/>
                <w:lang w:val="en-US" w:eastAsia="en-US"/>
              </w:rPr>
            </w:pPr>
            <w:r>
              <w:rPr>
                <w:sz w:val="20"/>
                <w:lang w:eastAsia="en-US"/>
              </w:rPr>
              <w:t>площадь, м</w:t>
            </w:r>
            <w:r>
              <w:rPr>
                <w:sz w:val="20"/>
                <w:vertAlign w:val="superscript"/>
                <w:lang w:eastAsia="en-US"/>
              </w:rPr>
              <w:t>2</w:t>
            </w:r>
          </w:p>
        </w:tc>
        <w:tc>
          <w:tcPr>
            <w:tcW w:w="702" w:type="pct"/>
            <w:vMerge/>
            <w:vAlign w:val="center"/>
          </w:tcPr>
          <w:p w:rsidR="00392178" w:rsidRDefault="00392178">
            <w:pPr>
              <w:rPr>
                <w:sz w:val="20"/>
                <w:lang w:eastAsia="en-US"/>
              </w:rPr>
            </w:pPr>
          </w:p>
        </w:tc>
        <w:tc>
          <w:tcPr>
            <w:tcW w:w="462" w:type="pct"/>
            <w:vMerge/>
            <w:vAlign w:val="center"/>
          </w:tcPr>
          <w:p w:rsidR="00392178" w:rsidRDefault="00392178">
            <w:pPr>
              <w:rPr>
                <w:sz w:val="20"/>
                <w:lang w:eastAsia="en-US"/>
              </w:rPr>
            </w:pPr>
          </w:p>
        </w:tc>
        <w:tc>
          <w:tcPr>
            <w:tcW w:w="466" w:type="pct"/>
            <w:vMerge/>
            <w:vAlign w:val="center"/>
          </w:tcPr>
          <w:p w:rsidR="00392178" w:rsidRDefault="00392178">
            <w:pPr>
              <w:rPr>
                <w:sz w:val="20"/>
                <w:lang w:eastAsia="en-US"/>
              </w:rPr>
            </w:pPr>
          </w:p>
        </w:tc>
      </w:tr>
      <w:tr w:rsidR="00392178">
        <w:trPr>
          <w:trHeight w:val="170"/>
        </w:trPr>
        <w:tc>
          <w:tcPr>
            <w:tcW w:w="261" w:type="pct"/>
          </w:tcPr>
          <w:p w:rsidR="00392178" w:rsidRDefault="00392178">
            <w:pPr>
              <w:spacing w:line="200" w:lineRule="exact"/>
              <w:jc w:val="center"/>
              <w:rPr>
                <w:sz w:val="20"/>
                <w:lang w:eastAsia="en-US"/>
              </w:rPr>
            </w:pPr>
            <w:r>
              <w:rPr>
                <w:sz w:val="20"/>
                <w:lang w:eastAsia="en-US"/>
              </w:rPr>
              <w:t>1</w:t>
            </w:r>
          </w:p>
        </w:tc>
        <w:tc>
          <w:tcPr>
            <w:tcW w:w="410" w:type="pct"/>
          </w:tcPr>
          <w:p w:rsidR="00392178" w:rsidRDefault="00392178">
            <w:pPr>
              <w:spacing w:line="200" w:lineRule="exact"/>
              <w:jc w:val="center"/>
              <w:rPr>
                <w:sz w:val="20"/>
                <w:lang w:eastAsia="en-US"/>
              </w:rPr>
            </w:pPr>
            <w:r>
              <w:rPr>
                <w:sz w:val="20"/>
                <w:lang w:eastAsia="en-US"/>
              </w:rPr>
              <w:t>11</w:t>
            </w:r>
          </w:p>
        </w:tc>
        <w:tc>
          <w:tcPr>
            <w:tcW w:w="450" w:type="pct"/>
          </w:tcPr>
          <w:p w:rsidR="00392178" w:rsidRDefault="00392178">
            <w:pPr>
              <w:spacing w:line="200" w:lineRule="exact"/>
              <w:jc w:val="center"/>
              <w:rPr>
                <w:sz w:val="20"/>
                <w:lang w:eastAsia="en-US"/>
              </w:rPr>
            </w:pPr>
            <w:r>
              <w:rPr>
                <w:sz w:val="20"/>
                <w:lang w:eastAsia="en-US"/>
              </w:rPr>
              <w:t>12</w:t>
            </w:r>
          </w:p>
        </w:tc>
        <w:tc>
          <w:tcPr>
            <w:tcW w:w="375" w:type="pct"/>
          </w:tcPr>
          <w:p w:rsidR="00392178" w:rsidRDefault="00392178">
            <w:pPr>
              <w:spacing w:line="200" w:lineRule="exact"/>
              <w:jc w:val="center"/>
              <w:rPr>
                <w:sz w:val="20"/>
                <w:lang w:eastAsia="en-US"/>
              </w:rPr>
            </w:pPr>
            <w:r>
              <w:rPr>
                <w:sz w:val="20"/>
                <w:lang w:eastAsia="en-US"/>
              </w:rPr>
              <w:t>13</w:t>
            </w:r>
          </w:p>
        </w:tc>
        <w:tc>
          <w:tcPr>
            <w:tcW w:w="409" w:type="pct"/>
          </w:tcPr>
          <w:p w:rsidR="00392178" w:rsidRDefault="00392178">
            <w:pPr>
              <w:spacing w:line="200" w:lineRule="exact"/>
              <w:jc w:val="center"/>
              <w:rPr>
                <w:sz w:val="20"/>
                <w:lang w:eastAsia="en-US"/>
              </w:rPr>
            </w:pPr>
            <w:r>
              <w:rPr>
                <w:sz w:val="20"/>
                <w:lang w:eastAsia="en-US"/>
              </w:rPr>
              <w:t>14</w:t>
            </w:r>
          </w:p>
        </w:tc>
        <w:tc>
          <w:tcPr>
            <w:tcW w:w="396" w:type="pct"/>
          </w:tcPr>
          <w:p w:rsidR="00392178" w:rsidRDefault="00392178">
            <w:pPr>
              <w:spacing w:line="200" w:lineRule="exact"/>
              <w:jc w:val="center"/>
              <w:rPr>
                <w:sz w:val="20"/>
                <w:lang w:eastAsia="en-US"/>
              </w:rPr>
            </w:pPr>
            <w:r>
              <w:rPr>
                <w:sz w:val="20"/>
                <w:lang w:eastAsia="en-US"/>
              </w:rPr>
              <w:t>15</w:t>
            </w:r>
          </w:p>
        </w:tc>
        <w:tc>
          <w:tcPr>
            <w:tcW w:w="427" w:type="pct"/>
          </w:tcPr>
          <w:p w:rsidR="00392178" w:rsidRDefault="00392178">
            <w:pPr>
              <w:spacing w:line="200" w:lineRule="exact"/>
              <w:jc w:val="center"/>
              <w:rPr>
                <w:sz w:val="20"/>
                <w:lang w:eastAsia="en-US"/>
              </w:rPr>
            </w:pPr>
            <w:r>
              <w:rPr>
                <w:sz w:val="20"/>
                <w:lang w:eastAsia="en-US"/>
              </w:rPr>
              <w:t>16</w:t>
            </w:r>
          </w:p>
        </w:tc>
        <w:tc>
          <w:tcPr>
            <w:tcW w:w="311" w:type="pct"/>
          </w:tcPr>
          <w:p w:rsidR="00392178" w:rsidRDefault="00392178">
            <w:pPr>
              <w:spacing w:line="200" w:lineRule="exact"/>
              <w:jc w:val="center"/>
              <w:rPr>
                <w:sz w:val="20"/>
                <w:lang w:eastAsia="en-US"/>
              </w:rPr>
            </w:pPr>
            <w:r>
              <w:rPr>
                <w:sz w:val="20"/>
                <w:lang w:eastAsia="en-US"/>
              </w:rPr>
              <w:t>17</w:t>
            </w:r>
          </w:p>
        </w:tc>
        <w:tc>
          <w:tcPr>
            <w:tcW w:w="331" w:type="pct"/>
          </w:tcPr>
          <w:p w:rsidR="00392178" w:rsidRDefault="00392178">
            <w:pPr>
              <w:spacing w:line="200" w:lineRule="exact"/>
              <w:jc w:val="center"/>
              <w:rPr>
                <w:sz w:val="20"/>
                <w:lang w:eastAsia="en-US"/>
              </w:rPr>
            </w:pPr>
            <w:r>
              <w:rPr>
                <w:sz w:val="20"/>
                <w:lang w:eastAsia="en-US"/>
              </w:rPr>
              <w:t>18</w:t>
            </w:r>
          </w:p>
        </w:tc>
        <w:tc>
          <w:tcPr>
            <w:tcW w:w="702" w:type="pct"/>
          </w:tcPr>
          <w:p w:rsidR="00392178" w:rsidRDefault="00392178">
            <w:pPr>
              <w:spacing w:line="200" w:lineRule="exact"/>
              <w:jc w:val="center"/>
              <w:rPr>
                <w:sz w:val="20"/>
                <w:lang w:eastAsia="en-US"/>
              </w:rPr>
            </w:pPr>
            <w:r>
              <w:rPr>
                <w:sz w:val="20"/>
                <w:lang w:eastAsia="en-US"/>
              </w:rPr>
              <w:t>19</w:t>
            </w:r>
          </w:p>
        </w:tc>
        <w:tc>
          <w:tcPr>
            <w:tcW w:w="462" w:type="pct"/>
          </w:tcPr>
          <w:p w:rsidR="00392178" w:rsidRDefault="00392178">
            <w:pPr>
              <w:spacing w:line="200" w:lineRule="exact"/>
              <w:jc w:val="center"/>
              <w:rPr>
                <w:sz w:val="20"/>
                <w:lang w:eastAsia="en-US"/>
              </w:rPr>
            </w:pPr>
            <w:r>
              <w:rPr>
                <w:sz w:val="20"/>
                <w:lang w:eastAsia="en-US"/>
              </w:rPr>
              <w:t>20</w:t>
            </w:r>
          </w:p>
        </w:tc>
        <w:tc>
          <w:tcPr>
            <w:tcW w:w="466" w:type="pct"/>
          </w:tcPr>
          <w:p w:rsidR="00392178" w:rsidRDefault="00392178">
            <w:pPr>
              <w:spacing w:line="200" w:lineRule="exact"/>
              <w:jc w:val="center"/>
              <w:rPr>
                <w:sz w:val="20"/>
                <w:lang w:eastAsia="en-US"/>
              </w:rPr>
            </w:pPr>
            <w:r>
              <w:rPr>
                <w:sz w:val="20"/>
                <w:lang w:eastAsia="en-US"/>
              </w:rPr>
              <w:t>21</w:t>
            </w:r>
          </w:p>
        </w:tc>
      </w:tr>
      <w:tr w:rsidR="00392178">
        <w:trPr>
          <w:trHeight w:val="343"/>
        </w:trPr>
        <w:tc>
          <w:tcPr>
            <w:tcW w:w="261" w:type="pct"/>
            <w:vAlign w:val="center"/>
          </w:tcPr>
          <w:p w:rsidR="00392178" w:rsidRDefault="00392178">
            <w:pPr>
              <w:spacing w:line="200" w:lineRule="exact"/>
              <w:jc w:val="center"/>
              <w:rPr>
                <w:sz w:val="20"/>
                <w:lang w:eastAsia="en-US"/>
              </w:rPr>
            </w:pPr>
            <w:r>
              <w:rPr>
                <w:sz w:val="20"/>
                <w:lang w:eastAsia="en-US"/>
              </w:rPr>
              <w:t>01</w:t>
            </w:r>
          </w:p>
        </w:tc>
        <w:tc>
          <w:tcPr>
            <w:tcW w:w="410" w:type="pct"/>
            <w:vAlign w:val="center"/>
          </w:tcPr>
          <w:p w:rsidR="00392178" w:rsidRDefault="00392178">
            <w:pPr>
              <w:jc w:val="center"/>
              <w:rPr>
                <w:sz w:val="20"/>
              </w:rPr>
            </w:pPr>
            <w:r>
              <w:rPr>
                <w:sz w:val="20"/>
              </w:rPr>
              <w:t>4</w:t>
            </w:r>
          </w:p>
        </w:tc>
        <w:tc>
          <w:tcPr>
            <w:tcW w:w="450" w:type="pct"/>
            <w:vAlign w:val="center"/>
          </w:tcPr>
          <w:p w:rsidR="00392178" w:rsidRDefault="00392178">
            <w:pPr>
              <w:jc w:val="center"/>
              <w:rPr>
                <w:sz w:val="20"/>
              </w:rPr>
            </w:pPr>
            <w:r>
              <w:rPr>
                <w:sz w:val="20"/>
              </w:rPr>
              <w:t>0</w:t>
            </w:r>
          </w:p>
        </w:tc>
        <w:tc>
          <w:tcPr>
            <w:tcW w:w="375" w:type="pct"/>
            <w:vAlign w:val="center"/>
          </w:tcPr>
          <w:p w:rsidR="00392178" w:rsidRDefault="00392178">
            <w:pPr>
              <w:spacing w:line="200" w:lineRule="exact"/>
              <w:jc w:val="center"/>
              <w:rPr>
                <w:sz w:val="20"/>
                <w:lang w:eastAsia="en-US"/>
              </w:rPr>
            </w:pPr>
            <w:r>
              <w:rPr>
                <w:sz w:val="20"/>
                <w:lang w:eastAsia="en-US"/>
              </w:rPr>
              <w:t>0</w:t>
            </w:r>
          </w:p>
        </w:tc>
        <w:tc>
          <w:tcPr>
            <w:tcW w:w="409" w:type="pct"/>
            <w:vAlign w:val="center"/>
          </w:tcPr>
          <w:p w:rsidR="00392178" w:rsidRDefault="00392178">
            <w:pPr>
              <w:jc w:val="center"/>
              <w:rPr>
                <w:sz w:val="20"/>
              </w:rPr>
            </w:pPr>
            <w:r>
              <w:rPr>
                <w:sz w:val="20"/>
              </w:rPr>
              <w:t>0</w:t>
            </w:r>
          </w:p>
        </w:tc>
        <w:tc>
          <w:tcPr>
            <w:tcW w:w="396" w:type="pct"/>
            <w:vAlign w:val="center"/>
          </w:tcPr>
          <w:p w:rsidR="00392178" w:rsidRDefault="00392178">
            <w:pPr>
              <w:spacing w:line="200" w:lineRule="exact"/>
              <w:jc w:val="center"/>
              <w:rPr>
                <w:sz w:val="20"/>
                <w:lang w:eastAsia="en-US"/>
              </w:rPr>
            </w:pPr>
            <w:r>
              <w:rPr>
                <w:sz w:val="20"/>
                <w:lang w:eastAsia="en-US"/>
              </w:rPr>
              <w:t>2</w:t>
            </w:r>
          </w:p>
        </w:tc>
        <w:tc>
          <w:tcPr>
            <w:tcW w:w="427" w:type="pct"/>
            <w:vAlign w:val="center"/>
          </w:tcPr>
          <w:p w:rsidR="00392178" w:rsidRDefault="00392178">
            <w:pPr>
              <w:jc w:val="center"/>
              <w:rPr>
                <w:sz w:val="20"/>
              </w:rPr>
            </w:pPr>
            <w:r>
              <w:rPr>
                <w:sz w:val="20"/>
              </w:rPr>
              <w:t>95</w:t>
            </w:r>
          </w:p>
        </w:tc>
        <w:tc>
          <w:tcPr>
            <w:tcW w:w="311" w:type="pct"/>
            <w:vAlign w:val="center"/>
          </w:tcPr>
          <w:p w:rsidR="00392178" w:rsidRDefault="00392178">
            <w:pPr>
              <w:jc w:val="center"/>
              <w:rPr>
                <w:sz w:val="20"/>
              </w:rPr>
            </w:pPr>
            <w:r>
              <w:rPr>
                <w:sz w:val="20"/>
              </w:rPr>
              <w:t>2</w:t>
            </w:r>
          </w:p>
        </w:tc>
        <w:tc>
          <w:tcPr>
            <w:tcW w:w="331" w:type="pct"/>
            <w:vAlign w:val="center"/>
          </w:tcPr>
          <w:p w:rsidR="00392178" w:rsidRDefault="00392178">
            <w:pPr>
              <w:jc w:val="center"/>
              <w:rPr>
                <w:sz w:val="20"/>
              </w:rPr>
            </w:pPr>
            <w:r>
              <w:rPr>
                <w:sz w:val="20"/>
              </w:rPr>
              <w:t>50,0</w:t>
            </w:r>
          </w:p>
        </w:tc>
        <w:tc>
          <w:tcPr>
            <w:tcW w:w="702" w:type="pct"/>
            <w:vAlign w:val="center"/>
          </w:tcPr>
          <w:p w:rsidR="00392178" w:rsidRDefault="00392178">
            <w:pPr>
              <w:jc w:val="center"/>
              <w:rPr>
                <w:sz w:val="20"/>
              </w:rPr>
            </w:pPr>
            <w:r>
              <w:rPr>
                <w:sz w:val="20"/>
              </w:rPr>
              <w:t>0</w:t>
            </w:r>
          </w:p>
        </w:tc>
        <w:tc>
          <w:tcPr>
            <w:tcW w:w="462" w:type="pct"/>
            <w:vAlign w:val="center"/>
          </w:tcPr>
          <w:p w:rsidR="00392178" w:rsidRDefault="00392178">
            <w:pPr>
              <w:jc w:val="center"/>
              <w:rPr>
                <w:sz w:val="20"/>
              </w:rPr>
            </w:pPr>
            <w:r>
              <w:rPr>
                <w:sz w:val="20"/>
              </w:rPr>
              <w:t>0</w:t>
            </w:r>
          </w:p>
        </w:tc>
        <w:tc>
          <w:tcPr>
            <w:tcW w:w="466" w:type="pct"/>
            <w:vAlign w:val="center"/>
          </w:tcPr>
          <w:p w:rsidR="00392178" w:rsidRDefault="00392178">
            <w:pPr>
              <w:jc w:val="center"/>
              <w:rPr>
                <w:sz w:val="20"/>
              </w:rPr>
            </w:pPr>
            <w:r>
              <w:rPr>
                <w:sz w:val="20"/>
              </w:rPr>
              <w:t>0</w:t>
            </w:r>
          </w:p>
        </w:tc>
      </w:tr>
    </w:tbl>
    <w:p w:rsidR="00392178" w:rsidRDefault="00392178">
      <w:pPr>
        <w:ind w:firstLine="720"/>
        <w:jc w:val="both"/>
        <w:rPr>
          <w:sz w:val="18"/>
          <w:szCs w:val="18"/>
          <w:lang w:val="en-US" w:eastAsia="en-US"/>
        </w:rPr>
      </w:pPr>
    </w:p>
    <w:p w:rsidR="00392178" w:rsidRDefault="00392178">
      <w:pPr>
        <w:ind w:firstLine="720"/>
        <w:jc w:val="both"/>
        <w:rPr>
          <w:sz w:val="18"/>
          <w:szCs w:val="18"/>
          <w:lang w:val="en-US" w:eastAsia="en-US"/>
        </w:rPr>
      </w:pP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95"/>
        <w:gridCol w:w="1723"/>
        <w:gridCol w:w="2127"/>
        <w:gridCol w:w="1561"/>
        <w:gridCol w:w="2197"/>
        <w:gridCol w:w="1775"/>
        <w:gridCol w:w="1836"/>
        <w:gridCol w:w="1561"/>
        <w:gridCol w:w="1702"/>
      </w:tblGrid>
      <w:tr w:rsidR="00392178">
        <w:trPr>
          <w:trHeight w:val="250"/>
        </w:trPr>
        <w:tc>
          <w:tcPr>
            <w:tcW w:w="260" w:type="pct"/>
          </w:tcPr>
          <w:p w:rsidR="00392178" w:rsidRDefault="00392178">
            <w:pPr>
              <w:spacing w:line="200" w:lineRule="exact"/>
              <w:jc w:val="center"/>
              <w:rPr>
                <w:sz w:val="20"/>
                <w:lang w:eastAsia="en-US"/>
              </w:rPr>
            </w:pPr>
            <w:r>
              <w:rPr>
                <w:sz w:val="20"/>
                <w:lang w:eastAsia="en-US"/>
              </w:rPr>
              <w:t xml:space="preserve">№ </w:t>
            </w:r>
            <w:r>
              <w:rPr>
                <w:sz w:val="20"/>
                <w:lang w:eastAsia="en-US"/>
              </w:rPr>
              <w:br w:type="textWrapping" w:clear="all"/>
              <w:t>строки</w:t>
            </w:r>
          </w:p>
        </w:tc>
        <w:tc>
          <w:tcPr>
            <w:tcW w:w="564" w:type="pct"/>
          </w:tcPr>
          <w:p w:rsidR="00392178" w:rsidRDefault="00392178">
            <w:pPr>
              <w:spacing w:line="200" w:lineRule="exact"/>
              <w:jc w:val="center"/>
              <w:rPr>
                <w:sz w:val="20"/>
                <w:lang w:eastAsia="en-US"/>
              </w:rPr>
            </w:pPr>
            <w:r>
              <w:rPr>
                <w:sz w:val="20"/>
                <w:lang w:eastAsia="en-US"/>
              </w:rPr>
              <w:t xml:space="preserve">Наличие доступа </w:t>
            </w:r>
            <w:r>
              <w:rPr>
                <w:sz w:val="20"/>
                <w:lang w:eastAsia="en-US"/>
              </w:rPr>
              <w:br w:type="textWrapping" w:clear="all"/>
              <w:t xml:space="preserve">в Интернет </w:t>
            </w:r>
            <w:r>
              <w:rPr>
                <w:sz w:val="20"/>
                <w:lang w:eastAsia="en-US"/>
              </w:rPr>
              <w:br w:type="textWrapping" w:clear="all"/>
              <w:t>(да – 1, нет – 0)</w:t>
            </w:r>
          </w:p>
        </w:tc>
        <w:tc>
          <w:tcPr>
            <w:tcW w:w="696" w:type="pct"/>
          </w:tcPr>
          <w:p w:rsidR="00392178" w:rsidRDefault="00392178">
            <w:pPr>
              <w:spacing w:line="200" w:lineRule="exact"/>
              <w:jc w:val="center"/>
              <w:rPr>
                <w:sz w:val="20"/>
                <w:lang w:eastAsia="en-US"/>
              </w:rPr>
            </w:pPr>
            <w:r>
              <w:rPr>
                <w:sz w:val="20"/>
                <w:lang w:eastAsia="en-US"/>
              </w:rPr>
              <w:t>Наличие доступа в Интернет для посетителей и участников</w:t>
            </w:r>
          </w:p>
          <w:p w:rsidR="00392178" w:rsidRDefault="00392178">
            <w:pPr>
              <w:spacing w:line="200" w:lineRule="exact"/>
              <w:jc w:val="center"/>
              <w:rPr>
                <w:sz w:val="20"/>
                <w:lang w:eastAsia="en-US"/>
              </w:rPr>
            </w:pPr>
            <w:r>
              <w:rPr>
                <w:sz w:val="20"/>
                <w:lang w:eastAsia="en-US"/>
              </w:rPr>
              <w:t xml:space="preserve"> формирований </w:t>
            </w:r>
            <w:r>
              <w:rPr>
                <w:sz w:val="20"/>
                <w:lang w:eastAsia="en-US"/>
              </w:rPr>
              <w:br w:type="textWrapping" w:clear="all"/>
              <w:t>(да – 1, нет – 0)</w:t>
            </w:r>
          </w:p>
        </w:tc>
        <w:tc>
          <w:tcPr>
            <w:tcW w:w="511" w:type="pct"/>
          </w:tcPr>
          <w:p w:rsidR="00392178" w:rsidRDefault="00392178">
            <w:pPr>
              <w:spacing w:line="200" w:lineRule="exact"/>
              <w:jc w:val="center"/>
              <w:rPr>
                <w:sz w:val="20"/>
                <w:lang w:eastAsia="en-US"/>
              </w:rPr>
            </w:pPr>
            <w:r>
              <w:rPr>
                <w:sz w:val="20"/>
                <w:lang w:eastAsia="en-US"/>
              </w:rPr>
              <w:t xml:space="preserve">Наличие собственного Интернет-сайта, </w:t>
            </w:r>
            <w:r>
              <w:rPr>
                <w:sz w:val="20"/>
                <w:lang w:eastAsia="en-US"/>
              </w:rPr>
              <w:br w:type="textWrapping" w:clear="all"/>
              <w:t>(да – 1, нет – 0)</w:t>
            </w:r>
          </w:p>
        </w:tc>
        <w:tc>
          <w:tcPr>
            <w:tcW w:w="719" w:type="pct"/>
          </w:tcPr>
          <w:p w:rsidR="00392178" w:rsidRDefault="00392178">
            <w:pPr>
              <w:spacing w:line="200" w:lineRule="exact"/>
              <w:jc w:val="center"/>
              <w:rPr>
                <w:sz w:val="20"/>
                <w:lang w:eastAsia="en-US"/>
              </w:rPr>
            </w:pPr>
            <w:r>
              <w:rPr>
                <w:sz w:val="20"/>
                <w:lang w:eastAsia="en-US"/>
              </w:rPr>
              <w:t>Наличие версии</w:t>
            </w:r>
          </w:p>
          <w:p w:rsidR="00392178" w:rsidRDefault="00392178">
            <w:pPr>
              <w:spacing w:line="200" w:lineRule="exact"/>
              <w:jc w:val="center"/>
              <w:rPr>
                <w:sz w:val="20"/>
                <w:lang w:eastAsia="en-US"/>
              </w:rPr>
            </w:pPr>
            <w:r>
              <w:rPr>
                <w:sz w:val="20"/>
                <w:lang w:eastAsia="en-US"/>
              </w:rPr>
              <w:t xml:space="preserve"> собственного </w:t>
            </w:r>
          </w:p>
          <w:p w:rsidR="00392178" w:rsidRDefault="00392178">
            <w:pPr>
              <w:spacing w:line="200" w:lineRule="exact"/>
              <w:jc w:val="center"/>
              <w:rPr>
                <w:sz w:val="20"/>
                <w:lang w:eastAsia="en-US"/>
              </w:rPr>
            </w:pPr>
            <w:r>
              <w:rPr>
                <w:sz w:val="20"/>
                <w:lang w:eastAsia="en-US"/>
              </w:rPr>
              <w:t xml:space="preserve">Интернет-сайта, </w:t>
            </w:r>
          </w:p>
          <w:p w:rsidR="00392178" w:rsidRDefault="00392178">
            <w:pPr>
              <w:spacing w:line="200" w:lineRule="exact"/>
              <w:jc w:val="center"/>
              <w:rPr>
                <w:sz w:val="20"/>
                <w:lang w:eastAsia="en-US"/>
              </w:rPr>
            </w:pPr>
            <w:r>
              <w:rPr>
                <w:sz w:val="20"/>
                <w:lang w:eastAsia="en-US"/>
              </w:rPr>
              <w:t>доступной для слепых и слабовидящих</w:t>
            </w:r>
            <w:r>
              <w:rPr>
                <w:sz w:val="20"/>
                <w:lang w:eastAsia="en-US"/>
              </w:rPr>
              <w:br w:type="textWrapping" w:clear="all"/>
              <w:t>(да – 1, нет – 0)</w:t>
            </w:r>
          </w:p>
        </w:tc>
        <w:tc>
          <w:tcPr>
            <w:tcW w:w="581" w:type="pct"/>
          </w:tcPr>
          <w:p w:rsidR="00392178" w:rsidRDefault="00392178">
            <w:pPr>
              <w:spacing w:line="200" w:lineRule="exact"/>
              <w:jc w:val="center"/>
              <w:rPr>
                <w:sz w:val="20"/>
                <w:lang w:eastAsia="en-US"/>
              </w:rPr>
            </w:pPr>
            <w:r>
              <w:rPr>
                <w:sz w:val="20"/>
                <w:lang w:eastAsia="en-US"/>
              </w:rPr>
              <w:t xml:space="preserve">Число </w:t>
            </w:r>
          </w:p>
          <w:p w:rsidR="00392178" w:rsidRDefault="00392178">
            <w:pPr>
              <w:spacing w:line="200" w:lineRule="exact"/>
              <w:jc w:val="center"/>
              <w:rPr>
                <w:sz w:val="20"/>
                <w:lang w:eastAsia="en-US"/>
              </w:rPr>
            </w:pPr>
            <w:r>
              <w:rPr>
                <w:sz w:val="20"/>
                <w:lang w:eastAsia="en-US"/>
              </w:rPr>
              <w:t xml:space="preserve">специализированного </w:t>
            </w:r>
          </w:p>
          <w:p w:rsidR="00392178" w:rsidRDefault="00392178">
            <w:pPr>
              <w:spacing w:line="200" w:lineRule="exact"/>
              <w:jc w:val="center"/>
              <w:rPr>
                <w:sz w:val="20"/>
                <w:lang w:eastAsia="en-US"/>
              </w:rPr>
            </w:pPr>
            <w:r>
              <w:rPr>
                <w:sz w:val="20"/>
                <w:lang w:eastAsia="en-US"/>
              </w:rPr>
              <w:t>оборудования для</w:t>
            </w:r>
          </w:p>
          <w:p w:rsidR="00392178" w:rsidRDefault="00392178">
            <w:pPr>
              <w:spacing w:line="200" w:lineRule="exact"/>
              <w:jc w:val="center"/>
              <w:rPr>
                <w:sz w:val="20"/>
                <w:lang w:eastAsia="en-US"/>
              </w:rPr>
            </w:pPr>
            <w:r>
              <w:rPr>
                <w:sz w:val="20"/>
                <w:lang w:eastAsia="en-US"/>
              </w:rPr>
              <w:t xml:space="preserve"> инвалидов, ед</w:t>
            </w:r>
          </w:p>
        </w:tc>
        <w:tc>
          <w:tcPr>
            <w:tcW w:w="601" w:type="pct"/>
          </w:tcPr>
          <w:p w:rsidR="00392178" w:rsidRDefault="00392178">
            <w:pPr>
              <w:spacing w:line="200" w:lineRule="exact"/>
              <w:jc w:val="center"/>
              <w:rPr>
                <w:sz w:val="20"/>
                <w:lang w:eastAsia="en-US"/>
              </w:rPr>
            </w:pPr>
            <w:r>
              <w:rPr>
                <w:sz w:val="20"/>
                <w:lang w:eastAsia="en-US"/>
              </w:rPr>
              <w:t>Число</w:t>
            </w:r>
          </w:p>
          <w:p w:rsidR="00392178" w:rsidRDefault="00392178">
            <w:pPr>
              <w:spacing w:line="200" w:lineRule="exact"/>
              <w:jc w:val="center"/>
              <w:rPr>
                <w:sz w:val="20"/>
                <w:lang w:eastAsia="en-US"/>
              </w:rPr>
            </w:pPr>
            <w:r>
              <w:rPr>
                <w:sz w:val="20"/>
                <w:lang w:eastAsia="en-US"/>
              </w:rPr>
              <w:t xml:space="preserve"> специализированных транспортных средств, ед</w:t>
            </w:r>
          </w:p>
        </w:tc>
        <w:tc>
          <w:tcPr>
            <w:tcW w:w="511" w:type="pct"/>
          </w:tcPr>
          <w:p w:rsidR="00392178" w:rsidRDefault="00392178">
            <w:pPr>
              <w:spacing w:line="200" w:lineRule="exact"/>
              <w:jc w:val="center"/>
              <w:rPr>
                <w:sz w:val="20"/>
                <w:lang w:eastAsia="en-US"/>
              </w:rPr>
            </w:pPr>
            <w:r>
              <w:rPr>
                <w:sz w:val="20"/>
                <w:lang w:eastAsia="en-US"/>
              </w:rPr>
              <w:t xml:space="preserve">Число </w:t>
            </w:r>
          </w:p>
          <w:p w:rsidR="00392178" w:rsidRDefault="00392178">
            <w:pPr>
              <w:spacing w:line="200" w:lineRule="exact"/>
              <w:jc w:val="center"/>
              <w:rPr>
                <w:sz w:val="20"/>
                <w:lang w:eastAsia="en-US"/>
              </w:rPr>
            </w:pPr>
            <w:r>
              <w:rPr>
                <w:sz w:val="20"/>
                <w:lang w:eastAsia="en-US"/>
              </w:rPr>
              <w:t>автоклубов, ед</w:t>
            </w:r>
          </w:p>
          <w:p w:rsidR="00392178" w:rsidRDefault="00392178">
            <w:pPr>
              <w:spacing w:line="200" w:lineRule="exact"/>
              <w:jc w:val="center"/>
              <w:rPr>
                <w:sz w:val="20"/>
                <w:lang w:eastAsia="en-US"/>
              </w:rPr>
            </w:pPr>
            <w:r>
              <w:rPr>
                <w:sz w:val="20"/>
                <w:lang w:eastAsia="en-US"/>
              </w:rPr>
              <w:t>(из графы 27)</w:t>
            </w:r>
          </w:p>
        </w:tc>
        <w:tc>
          <w:tcPr>
            <w:tcW w:w="557" w:type="pct"/>
          </w:tcPr>
          <w:p w:rsidR="00392178" w:rsidRDefault="00392178">
            <w:pPr>
              <w:spacing w:line="200" w:lineRule="exact"/>
              <w:jc w:val="center"/>
              <w:rPr>
                <w:sz w:val="20"/>
                <w:lang w:eastAsia="en-US"/>
              </w:rPr>
            </w:pPr>
            <w:r>
              <w:rPr>
                <w:sz w:val="20"/>
                <w:lang w:eastAsia="en-US"/>
              </w:rPr>
              <w:t>Количество населенных пунктов,</w:t>
            </w:r>
          </w:p>
          <w:p w:rsidR="00392178" w:rsidRDefault="00392178">
            <w:pPr>
              <w:spacing w:line="200" w:lineRule="exact"/>
              <w:jc w:val="center"/>
              <w:rPr>
                <w:sz w:val="20"/>
                <w:lang w:eastAsia="en-US"/>
              </w:rPr>
            </w:pPr>
            <w:r>
              <w:rPr>
                <w:sz w:val="20"/>
                <w:lang w:eastAsia="en-US"/>
              </w:rPr>
              <w:t>обслуживаемых автоклубами, ед</w:t>
            </w:r>
          </w:p>
        </w:tc>
      </w:tr>
      <w:tr w:rsidR="00392178">
        <w:trPr>
          <w:trHeight w:val="170"/>
        </w:trPr>
        <w:tc>
          <w:tcPr>
            <w:tcW w:w="260" w:type="pct"/>
            <w:vAlign w:val="center"/>
          </w:tcPr>
          <w:p w:rsidR="00392178" w:rsidRDefault="00392178">
            <w:pPr>
              <w:spacing w:line="200" w:lineRule="exact"/>
              <w:jc w:val="center"/>
              <w:rPr>
                <w:sz w:val="20"/>
                <w:lang w:eastAsia="en-US"/>
              </w:rPr>
            </w:pPr>
            <w:r>
              <w:rPr>
                <w:sz w:val="20"/>
                <w:lang w:eastAsia="en-US"/>
              </w:rPr>
              <w:t>1</w:t>
            </w:r>
          </w:p>
        </w:tc>
        <w:tc>
          <w:tcPr>
            <w:tcW w:w="564" w:type="pct"/>
          </w:tcPr>
          <w:p w:rsidR="00392178" w:rsidRDefault="00392178">
            <w:pPr>
              <w:spacing w:line="200" w:lineRule="exact"/>
              <w:jc w:val="center"/>
              <w:rPr>
                <w:sz w:val="20"/>
                <w:lang w:eastAsia="en-US"/>
              </w:rPr>
            </w:pPr>
            <w:r>
              <w:rPr>
                <w:sz w:val="20"/>
                <w:lang w:eastAsia="en-US"/>
              </w:rPr>
              <w:t>22</w:t>
            </w:r>
          </w:p>
        </w:tc>
        <w:tc>
          <w:tcPr>
            <w:tcW w:w="696" w:type="pct"/>
          </w:tcPr>
          <w:p w:rsidR="00392178" w:rsidRDefault="00392178">
            <w:pPr>
              <w:spacing w:line="200" w:lineRule="exact"/>
              <w:jc w:val="center"/>
              <w:rPr>
                <w:sz w:val="20"/>
                <w:lang w:eastAsia="en-US"/>
              </w:rPr>
            </w:pPr>
            <w:r>
              <w:rPr>
                <w:sz w:val="20"/>
                <w:lang w:eastAsia="en-US"/>
              </w:rPr>
              <w:t>23</w:t>
            </w:r>
          </w:p>
        </w:tc>
        <w:tc>
          <w:tcPr>
            <w:tcW w:w="511" w:type="pct"/>
          </w:tcPr>
          <w:p w:rsidR="00392178" w:rsidRDefault="00392178">
            <w:pPr>
              <w:spacing w:line="200" w:lineRule="exact"/>
              <w:jc w:val="center"/>
              <w:rPr>
                <w:sz w:val="20"/>
                <w:lang w:eastAsia="en-US"/>
              </w:rPr>
            </w:pPr>
            <w:r>
              <w:rPr>
                <w:sz w:val="20"/>
                <w:lang w:eastAsia="en-US"/>
              </w:rPr>
              <w:t>24</w:t>
            </w:r>
          </w:p>
        </w:tc>
        <w:tc>
          <w:tcPr>
            <w:tcW w:w="719" w:type="pct"/>
            <w:vAlign w:val="center"/>
          </w:tcPr>
          <w:p w:rsidR="00392178" w:rsidRDefault="00392178">
            <w:pPr>
              <w:spacing w:line="200" w:lineRule="exact"/>
              <w:jc w:val="center"/>
              <w:rPr>
                <w:sz w:val="20"/>
                <w:lang w:eastAsia="en-US"/>
              </w:rPr>
            </w:pPr>
            <w:r>
              <w:rPr>
                <w:sz w:val="20"/>
                <w:lang w:eastAsia="en-US"/>
              </w:rPr>
              <w:t>25</w:t>
            </w:r>
          </w:p>
        </w:tc>
        <w:tc>
          <w:tcPr>
            <w:tcW w:w="581" w:type="pct"/>
          </w:tcPr>
          <w:p w:rsidR="00392178" w:rsidRDefault="00392178">
            <w:pPr>
              <w:spacing w:line="200" w:lineRule="exact"/>
              <w:jc w:val="center"/>
              <w:rPr>
                <w:sz w:val="20"/>
                <w:lang w:eastAsia="en-US"/>
              </w:rPr>
            </w:pPr>
            <w:r>
              <w:rPr>
                <w:sz w:val="20"/>
                <w:lang w:eastAsia="en-US"/>
              </w:rPr>
              <w:t>26</w:t>
            </w:r>
          </w:p>
        </w:tc>
        <w:tc>
          <w:tcPr>
            <w:tcW w:w="601" w:type="pct"/>
          </w:tcPr>
          <w:p w:rsidR="00392178" w:rsidRDefault="00392178">
            <w:pPr>
              <w:spacing w:line="200" w:lineRule="exact"/>
              <w:jc w:val="center"/>
              <w:rPr>
                <w:sz w:val="20"/>
                <w:lang w:eastAsia="en-US"/>
              </w:rPr>
            </w:pPr>
            <w:r>
              <w:rPr>
                <w:sz w:val="20"/>
                <w:lang w:eastAsia="en-US"/>
              </w:rPr>
              <w:t>27</w:t>
            </w:r>
          </w:p>
        </w:tc>
        <w:tc>
          <w:tcPr>
            <w:tcW w:w="511" w:type="pct"/>
          </w:tcPr>
          <w:p w:rsidR="00392178" w:rsidRDefault="00392178">
            <w:pPr>
              <w:spacing w:line="200" w:lineRule="exact"/>
              <w:jc w:val="center"/>
              <w:rPr>
                <w:sz w:val="20"/>
                <w:lang w:eastAsia="en-US"/>
              </w:rPr>
            </w:pPr>
            <w:r>
              <w:rPr>
                <w:sz w:val="20"/>
                <w:lang w:eastAsia="en-US"/>
              </w:rPr>
              <w:t>28</w:t>
            </w:r>
          </w:p>
        </w:tc>
        <w:tc>
          <w:tcPr>
            <w:tcW w:w="557" w:type="pct"/>
          </w:tcPr>
          <w:p w:rsidR="00392178" w:rsidRDefault="00392178">
            <w:pPr>
              <w:spacing w:line="200" w:lineRule="exact"/>
              <w:jc w:val="center"/>
              <w:rPr>
                <w:sz w:val="20"/>
                <w:lang w:eastAsia="en-US"/>
              </w:rPr>
            </w:pPr>
            <w:r>
              <w:rPr>
                <w:sz w:val="20"/>
                <w:lang w:eastAsia="en-US"/>
              </w:rPr>
              <w:t>29</w:t>
            </w:r>
          </w:p>
        </w:tc>
      </w:tr>
      <w:tr w:rsidR="00392178">
        <w:trPr>
          <w:trHeight w:val="250"/>
        </w:trPr>
        <w:tc>
          <w:tcPr>
            <w:tcW w:w="260" w:type="pct"/>
            <w:vAlign w:val="center"/>
          </w:tcPr>
          <w:p w:rsidR="00392178" w:rsidRDefault="00392178">
            <w:pPr>
              <w:spacing w:line="200" w:lineRule="exact"/>
              <w:jc w:val="center"/>
              <w:rPr>
                <w:sz w:val="20"/>
                <w:lang w:eastAsia="en-US"/>
              </w:rPr>
            </w:pPr>
            <w:r>
              <w:rPr>
                <w:sz w:val="20"/>
                <w:lang w:eastAsia="en-US"/>
              </w:rPr>
              <w:t>01</w:t>
            </w:r>
          </w:p>
        </w:tc>
        <w:tc>
          <w:tcPr>
            <w:tcW w:w="564" w:type="pct"/>
            <w:vAlign w:val="bottom"/>
          </w:tcPr>
          <w:p w:rsidR="00392178" w:rsidRDefault="00392178">
            <w:pPr>
              <w:jc w:val="center"/>
              <w:rPr>
                <w:sz w:val="20"/>
              </w:rPr>
            </w:pPr>
            <w:r>
              <w:rPr>
                <w:sz w:val="20"/>
              </w:rPr>
              <w:t>0</w:t>
            </w:r>
          </w:p>
        </w:tc>
        <w:tc>
          <w:tcPr>
            <w:tcW w:w="696" w:type="pct"/>
            <w:vAlign w:val="bottom"/>
          </w:tcPr>
          <w:p w:rsidR="00392178" w:rsidRDefault="00392178">
            <w:pPr>
              <w:spacing w:line="200" w:lineRule="exact"/>
              <w:jc w:val="center"/>
              <w:rPr>
                <w:sz w:val="20"/>
                <w:lang w:eastAsia="en-US"/>
              </w:rPr>
            </w:pPr>
            <w:r>
              <w:rPr>
                <w:sz w:val="20"/>
                <w:lang w:eastAsia="en-US"/>
              </w:rPr>
              <w:t>0</w:t>
            </w:r>
          </w:p>
        </w:tc>
        <w:tc>
          <w:tcPr>
            <w:tcW w:w="511" w:type="pct"/>
            <w:vAlign w:val="bottom"/>
          </w:tcPr>
          <w:p w:rsidR="00392178" w:rsidRDefault="00392178">
            <w:pPr>
              <w:jc w:val="center"/>
              <w:rPr>
                <w:sz w:val="20"/>
              </w:rPr>
            </w:pPr>
            <w:r>
              <w:rPr>
                <w:sz w:val="20"/>
              </w:rPr>
              <w:t>0</w:t>
            </w:r>
          </w:p>
        </w:tc>
        <w:tc>
          <w:tcPr>
            <w:tcW w:w="719" w:type="pct"/>
            <w:vAlign w:val="bottom"/>
          </w:tcPr>
          <w:p w:rsidR="00392178" w:rsidRDefault="00392178">
            <w:pPr>
              <w:spacing w:line="200" w:lineRule="exact"/>
              <w:jc w:val="center"/>
              <w:rPr>
                <w:sz w:val="20"/>
                <w:lang w:eastAsia="en-US"/>
              </w:rPr>
            </w:pPr>
            <w:r>
              <w:rPr>
                <w:sz w:val="20"/>
                <w:lang w:eastAsia="en-US"/>
              </w:rPr>
              <w:t>0</w:t>
            </w:r>
          </w:p>
        </w:tc>
        <w:tc>
          <w:tcPr>
            <w:tcW w:w="581" w:type="pct"/>
            <w:vAlign w:val="bottom"/>
          </w:tcPr>
          <w:p w:rsidR="00392178" w:rsidRDefault="00392178">
            <w:pPr>
              <w:spacing w:line="200" w:lineRule="exact"/>
              <w:jc w:val="center"/>
              <w:rPr>
                <w:sz w:val="20"/>
                <w:lang w:eastAsia="en-US"/>
              </w:rPr>
            </w:pPr>
            <w:r>
              <w:rPr>
                <w:sz w:val="20"/>
                <w:lang w:eastAsia="en-US"/>
              </w:rPr>
              <w:t>0</w:t>
            </w:r>
          </w:p>
        </w:tc>
        <w:tc>
          <w:tcPr>
            <w:tcW w:w="601" w:type="pct"/>
            <w:vAlign w:val="bottom"/>
          </w:tcPr>
          <w:p w:rsidR="00392178" w:rsidRDefault="00392178">
            <w:pPr>
              <w:jc w:val="center"/>
              <w:rPr>
                <w:sz w:val="20"/>
              </w:rPr>
            </w:pPr>
            <w:r>
              <w:rPr>
                <w:sz w:val="20"/>
              </w:rPr>
              <w:t>0</w:t>
            </w:r>
          </w:p>
        </w:tc>
        <w:tc>
          <w:tcPr>
            <w:tcW w:w="511" w:type="pct"/>
            <w:vAlign w:val="bottom"/>
          </w:tcPr>
          <w:p w:rsidR="00392178" w:rsidRPr="003C367D" w:rsidRDefault="00392178">
            <w:pPr>
              <w:spacing w:line="200" w:lineRule="exact"/>
              <w:jc w:val="center"/>
              <w:rPr>
                <w:sz w:val="20"/>
                <w:lang w:eastAsia="en-US"/>
              </w:rPr>
            </w:pPr>
            <w:r w:rsidRPr="003C367D">
              <w:rPr>
                <w:sz w:val="20"/>
                <w:lang w:eastAsia="en-US"/>
              </w:rPr>
              <w:t>0</w:t>
            </w:r>
          </w:p>
        </w:tc>
        <w:tc>
          <w:tcPr>
            <w:tcW w:w="557" w:type="pct"/>
          </w:tcPr>
          <w:p w:rsidR="00392178" w:rsidRPr="003C367D" w:rsidRDefault="00392178">
            <w:pPr>
              <w:spacing w:line="200" w:lineRule="exact"/>
              <w:jc w:val="center"/>
              <w:rPr>
                <w:sz w:val="20"/>
                <w:lang w:eastAsia="en-US"/>
              </w:rPr>
            </w:pPr>
            <w:r w:rsidRPr="003C367D">
              <w:rPr>
                <w:sz w:val="20"/>
                <w:lang w:eastAsia="en-US"/>
              </w:rPr>
              <w:t>0</w:t>
            </w:r>
          </w:p>
        </w:tc>
      </w:tr>
    </w:tbl>
    <w:p w:rsidR="00392178" w:rsidRDefault="00392178"/>
    <w:p w:rsidR="00392178" w:rsidRDefault="00392178">
      <w:pPr>
        <w:pStyle w:val="2"/>
        <w:keepNext w:val="0"/>
        <w:spacing w:after="60"/>
      </w:pPr>
      <w:r>
        <w:br w:type="page" w:clear="all"/>
      </w:r>
      <w:r>
        <w:lastRenderedPageBreak/>
        <w:t>Раздел 2. Клубные формирования</w:t>
      </w:r>
    </w:p>
    <w:p w:rsidR="00392178" w:rsidRDefault="00392178">
      <w:pPr>
        <w:jc w:val="right"/>
        <w:rPr>
          <w:strike/>
          <w:color w:val="FF0000"/>
          <w:sz w:val="20"/>
          <w:lang w:eastAsia="en-US"/>
        </w:rPr>
      </w:pPr>
    </w:p>
    <w:tbl>
      <w:tblPr>
        <w:tblW w:w="51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2"/>
        <w:gridCol w:w="710"/>
        <w:gridCol w:w="849"/>
        <w:gridCol w:w="711"/>
        <w:gridCol w:w="849"/>
        <w:gridCol w:w="993"/>
        <w:gridCol w:w="1134"/>
        <w:gridCol w:w="849"/>
        <w:gridCol w:w="711"/>
        <w:gridCol w:w="1134"/>
        <w:gridCol w:w="1275"/>
        <w:gridCol w:w="849"/>
        <w:gridCol w:w="993"/>
        <w:gridCol w:w="1134"/>
        <w:gridCol w:w="1275"/>
        <w:gridCol w:w="1203"/>
      </w:tblGrid>
      <w:tr w:rsidR="00392178">
        <w:trPr>
          <w:trHeight w:val="279"/>
        </w:trPr>
        <w:tc>
          <w:tcPr>
            <w:tcW w:w="317" w:type="pct"/>
            <w:vMerge w:val="restart"/>
          </w:tcPr>
          <w:p w:rsidR="00392178" w:rsidRDefault="00392178">
            <w:pPr>
              <w:rPr>
                <w:sz w:val="20"/>
              </w:rPr>
            </w:pPr>
          </w:p>
        </w:tc>
        <w:tc>
          <w:tcPr>
            <w:tcW w:w="227" w:type="pct"/>
            <w:vMerge w:val="restart"/>
          </w:tcPr>
          <w:p w:rsidR="00392178" w:rsidRDefault="00392178">
            <w:pPr>
              <w:jc w:val="center"/>
              <w:rPr>
                <w:sz w:val="20"/>
                <w:lang w:eastAsia="en-US"/>
              </w:rPr>
            </w:pPr>
            <w:r>
              <w:rPr>
                <w:sz w:val="20"/>
                <w:lang w:eastAsia="en-US"/>
              </w:rPr>
              <w:t>№ стро-ки</w:t>
            </w:r>
          </w:p>
        </w:tc>
        <w:tc>
          <w:tcPr>
            <w:tcW w:w="271" w:type="pct"/>
            <w:vMerge w:val="restart"/>
            <w:tcMar>
              <w:top w:w="0" w:type="dxa"/>
              <w:left w:w="0" w:type="dxa"/>
              <w:bottom w:w="0" w:type="dxa"/>
              <w:right w:w="0" w:type="dxa"/>
            </w:tcMar>
          </w:tcPr>
          <w:p w:rsidR="00392178" w:rsidRDefault="00392178">
            <w:pPr>
              <w:jc w:val="center"/>
              <w:rPr>
                <w:sz w:val="20"/>
                <w:lang w:eastAsia="en-US"/>
              </w:rPr>
            </w:pPr>
            <w:r>
              <w:rPr>
                <w:sz w:val="20"/>
                <w:lang w:eastAsia="en-US"/>
              </w:rPr>
              <w:t>Число клубных</w:t>
            </w:r>
          </w:p>
          <w:p w:rsidR="00392178" w:rsidRDefault="00392178">
            <w:pPr>
              <w:jc w:val="center"/>
              <w:rPr>
                <w:sz w:val="20"/>
                <w:lang w:eastAsia="en-US"/>
              </w:rPr>
            </w:pPr>
            <w:r>
              <w:rPr>
                <w:sz w:val="20"/>
                <w:lang w:eastAsia="en-US"/>
              </w:rPr>
              <w:t xml:space="preserve">форми-рований, </w:t>
            </w:r>
            <w:r>
              <w:rPr>
                <w:sz w:val="20"/>
                <w:lang w:eastAsia="en-US"/>
              </w:rPr>
              <w:br w:type="textWrapping" w:clear="all"/>
              <w:t>всего (сумма граф 6, 8)</w:t>
            </w:r>
          </w:p>
        </w:tc>
        <w:tc>
          <w:tcPr>
            <w:tcW w:w="4186" w:type="pct"/>
            <w:gridSpan w:val="13"/>
          </w:tcPr>
          <w:p w:rsidR="00392178" w:rsidRDefault="00392178">
            <w:pPr>
              <w:jc w:val="center"/>
              <w:rPr>
                <w:sz w:val="20"/>
                <w:lang w:eastAsia="en-US"/>
              </w:rPr>
            </w:pPr>
            <w:r>
              <w:rPr>
                <w:sz w:val="20"/>
                <w:lang w:eastAsia="en-US"/>
              </w:rPr>
              <w:t>из графы 3</w:t>
            </w:r>
          </w:p>
        </w:tc>
      </w:tr>
      <w:tr w:rsidR="00392178">
        <w:trPr>
          <w:trHeight w:val="279"/>
        </w:trPr>
        <w:tc>
          <w:tcPr>
            <w:tcW w:w="317" w:type="pct"/>
            <w:vMerge/>
            <w:vAlign w:val="center"/>
          </w:tcPr>
          <w:p w:rsidR="00392178" w:rsidRDefault="00392178">
            <w:pPr>
              <w:rPr>
                <w:sz w:val="20"/>
              </w:rPr>
            </w:pPr>
          </w:p>
        </w:tc>
        <w:tc>
          <w:tcPr>
            <w:tcW w:w="227"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227" w:type="pct"/>
            <w:vMerge w:val="restart"/>
          </w:tcPr>
          <w:p w:rsidR="00392178" w:rsidRDefault="00392178">
            <w:pPr>
              <w:jc w:val="center"/>
              <w:rPr>
                <w:sz w:val="20"/>
                <w:lang w:eastAsia="en-US"/>
              </w:rPr>
            </w:pPr>
            <w:r>
              <w:rPr>
                <w:sz w:val="20"/>
                <w:lang w:eastAsia="en-US"/>
              </w:rPr>
              <w:t>для детей</w:t>
            </w:r>
            <w:r>
              <w:rPr>
                <w:sz w:val="20"/>
                <w:lang w:eastAsia="en-US"/>
              </w:rPr>
              <w:br w:type="textWrapping" w:clear="all"/>
              <w:t>до 14 лет</w:t>
            </w:r>
          </w:p>
        </w:tc>
        <w:tc>
          <w:tcPr>
            <w:tcW w:w="271" w:type="pct"/>
            <w:vMerge w:val="restart"/>
            <w:tcMar>
              <w:left w:w="57" w:type="dxa"/>
              <w:right w:w="57" w:type="dxa"/>
            </w:tcMar>
          </w:tcPr>
          <w:p w:rsidR="00392178" w:rsidRDefault="00392178">
            <w:pPr>
              <w:jc w:val="center"/>
              <w:rPr>
                <w:sz w:val="20"/>
                <w:lang w:eastAsia="en-US"/>
              </w:rPr>
            </w:pPr>
            <w:r>
              <w:rPr>
                <w:sz w:val="20"/>
                <w:lang w:eastAsia="en-US"/>
              </w:rPr>
              <w:t xml:space="preserve">для молоде-жи </w:t>
            </w:r>
            <w:r>
              <w:rPr>
                <w:sz w:val="20"/>
              </w:rPr>
              <w:t>от 15 до 35 лет</w:t>
            </w:r>
          </w:p>
        </w:tc>
        <w:tc>
          <w:tcPr>
            <w:tcW w:w="317" w:type="pct"/>
            <w:vMerge w:val="restart"/>
            <w:tcMar>
              <w:left w:w="57" w:type="dxa"/>
              <w:right w:w="57" w:type="dxa"/>
            </w:tcMar>
          </w:tcPr>
          <w:p w:rsidR="00392178" w:rsidRDefault="00392178">
            <w:pPr>
              <w:jc w:val="center"/>
              <w:rPr>
                <w:sz w:val="20"/>
                <w:lang w:eastAsia="en-US"/>
              </w:rPr>
            </w:pPr>
            <w:r>
              <w:rPr>
                <w:sz w:val="20"/>
                <w:lang w:eastAsia="en-US"/>
              </w:rPr>
              <w:t>люби-тельские объеди-нения, клубы по интере-сам</w:t>
            </w:r>
          </w:p>
        </w:tc>
        <w:tc>
          <w:tcPr>
            <w:tcW w:w="362" w:type="pct"/>
            <w:vMerge w:val="restart"/>
            <w:tcMar>
              <w:top w:w="0" w:type="dxa"/>
              <w:left w:w="0" w:type="dxa"/>
              <w:bottom w:w="0" w:type="dxa"/>
              <w:right w:w="0" w:type="dxa"/>
            </w:tcMar>
          </w:tcPr>
          <w:p w:rsidR="00392178" w:rsidRDefault="00392178">
            <w:pPr>
              <w:jc w:val="center"/>
              <w:rPr>
                <w:sz w:val="20"/>
                <w:lang w:eastAsia="en-US"/>
              </w:rPr>
            </w:pPr>
            <w:r>
              <w:rPr>
                <w:sz w:val="20"/>
                <w:lang w:eastAsia="en-US"/>
              </w:rPr>
              <w:t>инклюзив-ные, включаю-щие</w:t>
            </w:r>
            <w:r>
              <w:rPr>
                <w:sz w:val="20"/>
                <w:lang w:eastAsia="en-US"/>
              </w:rPr>
              <w:br w:type="textWrapping" w:clear="all"/>
              <w:t xml:space="preserve"> в состав инвалидов </w:t>
            </w:r>
            <w:r>
              <w:rPr>
                <w:sz w:val="20"/>
                <w:lang w:eastAsia="en-US"/>
              </w:rPr>
              <w:br w:type="textWrapping" w:clear="all"/>
              <w:t>и лиц с ОВЗ</w:t>
            </w:r>
          </w:p>
        </w:tc>
        <w:tc>
          <w:tcPr>
            <w:tcW w:w="271" w:type="pct"/>
            <w:vMerge w:val="restart"/>
            <w:tcMar>
              <w:left w:w="57" w:type="dxa"/>
              <w:right w:w="57" w:type="dxa"/>
            </w:tcMar>
          </w:tcPr>
          <w:p w:rsidR="00392178" w:rsidRDefault="00392178">
            <w:pPr>
              <w:jc w:val="center"/>
              <w:rPr>
                <w:sz w:val="20"/>
                <w:lang w:eastAsia="en-US"/>
              </w:rPr>
            </w:pPr>
            <w:r>
              <w:rPr>
                <w:sz w:val="20"/>
                <w:lang w:eastAsia="en-US"/>
              </w:rPr>
              <w:t>прочие клуб-ные форми-рования</w:t>
            </w:r>
          </w:p>
        </w:tc>
        <w:tc>
          <w:tcPr>
            <w:tcW w:w="2737" w:type="pct"/>
            <w:gridSpan w:val="8"/>
          </w:tcPr>
          <w:p w:rsidR="00392178" w:rsidRDefault="00392178">
            <w:pPr>
              <w:jc w:val="center"/>
              <w:rPr>
                <w:sz w:val="20"/>
                <w:lang w:eastAsia="en-US"/>
              </w:rPr>
            </w:pPr>
            <w:r>
              <w:rPr>
                <w:sz w:val="20"/>
                <w:lang w:eastAsia="en-US"/>
              </w:rPr>
              <w:t>из них (из графы 8)</w:t>
            </w:r>
          </w:p>
        </w:tc>
      </w:tr>
      <w:tr w:rsidR="00392178">
        <w:trPr>
          <w:trHeight w:val="279"/>
        </w:trPr>
        <w:tc>
          <w:tcPr>
            <w:tcW w:w="317" w:type="pct"/>
            <w:vMerge/>
            <w:vAlign w:val="center"/>
          </w:tcPr>
          <w:p w:rsidR="00392178" w:rsidRDefault="00392178">
            <w:pPr>
              <w:rPr>
                <w:sz w:val="20"/>
              </w:rPr>
            </w:pPr>
          </w:p>
        </w:tc>
        <w:tc>
          <w:tcPr>
            <w:tcW w:w="227"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227"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317" w:type="pct"/>
            <w:vMerge/>
            <w:vAlign w:val="center"/>
          </w:tcPr>
          <w:p w:rsidR="00392178" w:rsidRDefault="00392178">
            <w:pPr>
              <w:rPr>
                <w:sz w:val="20"/>
                <w:lang w:eastAsia="en-US"/>
              </w:rPr>
            </w:pPr>
          </w:p>
        </w:tc>
        <w:tc>
          <w:tcPr>
            <w:tcW w:w="362"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227" w:type="pct"/>
            <w:vMerge w:val="restart"/>
          </w:tcPr>
          <w:p w:rsidR="00392178" w:rsidRDefault="00392178">
            <w:pPr>
              <w:jc w:val="center"/>
              <w:rPr>
                <w:sz w:val="20"/>
                <w:lang w:eastAsia="en-US"/>
              </w:rPr>
            </w:pPr>
            <w:r>
              <w:rPr>
                <w:sz w:val="20"/>
                <w:lang w:eastAsia="en-US"/>
              </w:rPr>
              <w:t>для детей</w:t>
            </w:r>
            <w:r>
              <w:rPr>
                <w:sz w:val="20"/>
                <w:lang w:eastAsia="en-US"/>
              </w:rPr>
              <w:br w:type="textWrapping" w:clear="all"/>
              <w:t xml:space="preserve">до 14 лет </w:t>
            </w:r>
          </w:p>
        </w:tc>
        <w:tc>
          <w:tcPr>
            <w:tcW w:w="362" w:type="pct"/>
            <w:vMerge w:val="restart"/>
          </w:tcPr>
          <w:p w:rsidR="00392178" w:rsidRDefault="00392178">
            <w:pPr>
              <w:jc w:val="center"/>
              <w:rPr>
                <w:sz w:val="20"/>
                <w:lang w:eastAsia="en-US"/>
              </w:rPr>
            </w:pPr>
            <w:r>
              <w:rPr>
                <w:sz w:val="20"/>
                <w:lang w:eastAsia="en-US"/>
              </w:rPr>
              <w:t xml:space="preserve">для </w:t>
            </w:r>
            <w:r>
              <w:rPr>
                <w:sz w:val="20"/>
                <w:lang w:eastAsia="en-US"/>
              </w:rPr>
              <w:br w:type="textWrapping" w:clear="all"/>
              <w:t xml:space="preserve">молодежи </w:t>
            </w:r>
            <w:r>
              <w:rPr>
                <w:sz w:val="20"/>
              </w:rPr>
              <w:t>от 15 до 35 лет</w:t>
            </w:r>
          </w:p>
        </w:tc>
        <w:tc>
          <w:tcPr>
            <w:tcW w:w="407" w:type="pct"/>
            <w:vMerge w:val="restart"/>
          </w:tcPr>
          <w:p w:rsidR="00392178" w:rsidRDefault="00392178">
            <w:pPr>
              <w:jc w:val="center"/>
              <w:rPr>
                <w:sz w:val="20"/>
                <w:lang w:eastAsia="en-US"/>
              </w:rPr>
            </w:pPr>
            <w:r>
              <w:rPr>
                <w:sz w:val="20"/>
                <w:lang w:eastAsia="en-US"/>
              </w:rPr>
              <w:t>формирования/ кружки самодеятельного народного творчества</w:t>
            </w:r>
          </w:p>
        </w:tc>
        <w:tc>
          <w:tcPr>
            <w:tcW w:w="950" w:type="pct"/>
            <w:gridSpan w:val="3"/>
          </w:tcPr>
          <w:p w:rsidR="00392178" w:rsidRDefault="00392178">
            <w:pPr>
              <w:jc w:val="center"/>
              <w:rPr>
                <w:sz w:val="20"/>
                <w:lang w:eastAsia="en-US"/>
              </w:rPr>
            </w:pPr>
            <w:r>
              <w:rPr>
                <w:sz w:val="20"/>
                <w:lang w:eastAsia="en-US"/>
              </w:rPr>
              <w:t>из них (из графы 11)</w:t>
            </w:r>
          </w:p>
        </w:tc>
        <w:tc>
          <w:tcPr>
            <w:tcW w:w="407" w:type="pct"/>
            <w:vMerge w:val="restart"/>
          </w:tcPr>
          <w:p w:rsidR="00392178" w:rsidRDefault="00392178">
            <w:pPr>
              <w:jc w:val="center"/>
              <w:rPr>
                <w:sz w:val="20"/>
                <w:lang w:eastAsia="en-US"/>
              </w:rPr>
            </w:pPr>
            <w:r>
              <w:rPr>
                <w:sz w:val="20"/>
                <w:lang w:eastAsia="en-US"/>
              </w:rPr>
              <w:t>формирова-ния/ кружки техничес-кого творчества</w:t>
            </w:r>
          </w:p>
        </w:tc>
        <w:tc>
          <w:tcPr>
            <w:tcW w:w="384" w:type="pct"/>
            <w:vMerge w:val="restart"/>
          </w:tcPr>
          <w:p w:rsidR="00392178" w:rsidRDefault="00392178">
            <w:pPr>
              <w:jc w:val="center"/>
              <w:rPr>
                <w:sz w:val="20"/>
                <w:lang w:eastAsia="en-US"/>
              </w:rPr>
            </w:pPr>
            <w:r>
              <w:rPr>
                <w:sz w:val="20"/>
                <w:lang w:eastAsia="en-US"/>
              </w:rPr>
              <w:t>спортив-ные формиро-вания/ кружки</w:t>
            </w:r>
          </w:p>
        </w:tc>
      </w:tr>
      <w:tr w:rsidR="00392178">
        <w:trPr>
          <w:trHeight w:val="934"/>
        </w:trPr>
        <w:tc>
          <w:tcPr>
            <w:tcW w:w="317" w:type="pct"/>
            <w:vMerge/>
            <w:vAlign w:val="center"/>
          </w:tcPr>
          <w:p w:rsidR="00392178" w:rsidRDefault="00392178">
            <w:pPr>
              <w:rPr>
                <w:sz w:val="20"/>
              </w:rPr>
            </w:pPr>
          </w:p>
        </w:tc>
        <w:tc>
          <w:tcPr>
            <w:tcW w:w="227"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227"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317" w:type="pct"/>
            <w:vMerge/>
            <w:vAlign w:val="center"/>
          </w:tcPr>
          <w:p w:rsidR="00392178" w:rsidRDefault="00392178">
            <w:pPr>
              <w:rPr>
                <w:sz w:val="20"/>
                <w:lang w:eastAsia="en-US"/>
              </w:rPr>
            </w:pPr>
          </w:p>
        </w:tc>
        <w:tc>
          <w:tcPr>
            <w:tcW w:w="362" w:type="pct"/>
            <w:vMerge/>
            <w:vAlign w:val="center"/>
          </w:tcPr>
          <w:p w:rsidR="00392178" w:rsidRDefault="00392178">
            <w:pPr>
              <w:rPr>
                <w:sz w:val="20"/>
                <w:lang w:eastAsia="en-US"/>
              </w:rPr>
            </w:pPr>
          </w:p>
        </w:tc>
        <w:tc>
          <w:tcPr>
            <w:tcW w:w="271" w:type="pct"/>
            <w:vMerge/>
            <w:vAlign w:val="center"/>
          </w:tcPr>
          <w:p w:rsidR="00392178" w:rsidRDefault="00392178">
            <w:pPr>
              <w:rPr>
                <w:sz w:val="20"/>
                <w:lang w:eastAsia="en-US"/>
              </w:rPr>
            </w:pPr>
          </w:p>
        </w:tc>
        <w:tc>
          <w:tcPr>
            <w:tcW w:w="227" w:type="pct"/>
            <w:vMerge/>
            <w:vAlign w:val="center"/>
          </w:tcPr>
          <w:p w:rsidR="00392178" w:rsidRDefault="00392178">
            <w:pPr>
              <w:rPr>
                <w:sz w:val="20"/>
                <w:lang w:eastAsia="en-US"/>
              </w:rPr>
            </w:pPr>
          </w:p>
        </w:tc>
        <w:tc>
          <w:tcPr>
            <w:tcW w:w="362" w:type="pct"/>
            <w:vMerge/>
            <w:vAlign w:val="center"/>
          </w:tcPr>
          <w:p w:rsidR="00392178" w:rsidRDefault="00392178">
            <w:pPr>
              <w:rPr>
                <w:sz w:val="20"/>
                <w:lang w:eastAsia="en-US"/>
              </w:rPr>
            </w:pPr>
          </w:p>
        </w:tc>
        <w:tc>
          <w:tcPr>
            <w:tcW w:w="407" w:type="pct"/>
            <w:vMerge/>
            <w:vAlign w:val="center"/>
          </w:tcPr>
          <w:p w:rsidR="00392178" w:rsidRDefault="00392178">
            <w:pPr>
              <w:rPr>
                <w:sz w:val="20"/>
                <w:lang w:eastAsia="en-US"/>
              </w:rPr>
            </w:pPr>
          </w:p>
        </w:tc>
        <w:tc>
          <w:tcPr>
            <w:tcW w:w="271" w:type="pct"/>
          </w:tcPr>
          <w:p w:rsidR="00392178" w:rsidRDefault="00392178">
            <w:pPr>
              <w:jc w:val="center"/>
              <w:rPr>
                <w:sz w:val="20"/>
                <w:lang w:eastAsia="en-US"/>
              </w:rPr>
            </w:pPr>
            <w:r>
              <w:rPr>
                <w:sz w:val="20"/>
                <w:lang w:eastAsia="en-US"/>
              </w:rPr>
              <w:t>для детей</w:t>
            </w:r>
            <w:r>
              <w:rPr>
                <w:sz w:val="20"/>
                <w:lang w:eastAsia="en-US"/>
              </w:rPr>
              <w:br w:type="textWrapping" w:clear="all"/>
              <w:t xml:space="preserve">до 14 лет </w:t>
            </w:r>
          </w:p>
        </w:tc>
        <w:tc>
          <w:tcPr>
            <w:tcW w:w="317" w:type="pct"/>
          </w:tcPr>
          <w:p w:rsidR="00392178" w:rsidRDefault="00392178">
            <w:pPr>
              <w:jc w:val="center"/>
              <w:rPr>
                <w:sz w:val="20"/>
                <w:lang w:eastAsia="en-US"/>
              </w:rPr>
            </w:pPr>
            <w:r>
              <w:rPr>
                <w:sz w:val="20"/>
                <w:lang w:eastAsia="en-US"/>
              </w:rPr>
              <w:t xml:space="preserve">для </w:t>
            </w:r>
          </w:p>
          <w:p w:rsidR="00392178" w:rsidRDefault="00392178">
            <w:pPr>
              <w:jc w:val="center"/>
              <w:rPr>
                <w:sz w:val="20"/>
                <w:lang w:eastAsia="en-US"/>
              </w:rPr>
            </w:pPr>
            <w:r>
              <w:rPr>
                <w:sz w:val="20"/>
                <w:lang w:eastAsia="en-US"/>
              </w:rPr>
              <w:t xml:space="preserve">молоде-жи </w:t>
            </w:r>
            <w:r>
              <w:rPr>
                <w:sz w:val="20"/>
              </w:rPr>
              <w:t>от 15 до 35 лет</w:t>
            </w:r>
          </w:p>
        </w:tc>
        <w:tc>
          <w:tcPr>
            <w:tcW w:w="362" w:type="pct"/>
          </w:tcPr>
          <w:p w:rsidR="00392178" w:rsidRDefault="00392178">
            <w:pPr>
              <w:jc w:val="center"/>
              <w:rPr>
                <w:sz w:val="20"/>
                <w:lang w:eastAsia="en-US"/>
              </w:rPr>
            </w:pPr>
            <w:r>
              <w:rPr>
                <w:sz w:val="20"/>
                <w:lang w:eastAsia="en-US"/>
              </w:rPr>
              <w:t>работаю-щих на платной основе</w:t>
            </w:r>
          </w:p>
        </w:tc>
        <w:tc>
          <w:tcPr>
            <w:tcW w:w="407" w:type="pct"/>
            <w:vMerge/>
            <w:vAlign w:val="center"/>
          </w:tcPr>
          <w:p w:rsidR="00392178" w:rsidRDefault="00392178">
            <w:pPr>
              <w:rPr>
                <w:sz w:val="20"/>
                <w:lang w:eastAsia="en-US"/>
              </w:rPr>
            </w:pPr>
          </w:p>
        </w:tc>
        <w:tc>
          <w:tcPr>
            <w:tcW w:w="384" w:type="pct"/>
            <w:vMerge/>
            <w:vAlign w:val="center"/>
          </w:tcPr>
          <w:p w:rsidR="00392178" w:rsidRDefault="00392178">
            <w:pPr>
              <w:rPr>
                <w:sz w:val="20"/>
                <w:lang w:eastAsia="en-US"/>
              </w:rPr>
            </w:pPr>
          </w:p>
        </w:tc>
      </w:tr>
      <w:tr w:rsidR="00392178">
        <w:trPr>
          <w:trHeight w:val="172"/>
        </w:trPr>
        <w:tc>
          <w:tcPr>
            <w:tcW w:w="317" w:type="pct"/>
            <w:vAlign w:val="center"/>
          </w:tcPr>
          <w:p w:rsidR="00392178" w:rsidRDefault="00392178">
            <w:pPr>
              <w:jc w:val="center"/>
              <w:rPr>
                <w:sz w:val="20"/>
                <w:lang w:eastAsia="en-US"/>
              </w:rPr>
            </w:pPr>
            <w:r>
              <w:rPr>
                <w:sz w:val="20"/>
                <w:lang w:eastAsia="en-US"/>
              </w:rPr>
              <w:t>1</w:t>
            </w:r>
          </w:p>
        </w:tc>
        <w:tc>
          <w:tcPr>
            <w:tcW w:w="227" w:type="pct"/>
            <w:vAlign w:val="center"/>
          </w:tcPr>
          <w:p w:rsidR="00392178" w:rsidRDefault="00392178">
            <w:pPr>
              <w:jc w:val="center"/>
              <w:rPr>
                <w:sz w:val="20"/>
                <w:lang w:eastAsia="en-US"/>
              </w:rPr>
            </w:pPr>
            <w:r>
              <w:rPr>
                <w:sz w:val="20"/>
                <w:lang w:eastAsia="en-US"/>
              </w:rPr>
              <w:t>2</w:t>
            </w:r>
          </w:p>
        </w:tc>
        <w:tc>
          <w:tcPr>
            <w:tcW w:w="271" w:type="pct"/>
            <w:vAlign w:val="center"/>
          </w:tcPr>
          <w:p w:rsidR="00392178" w:rsidRDefault="00392178">
            <w:pPr>
              <w:jc w:val="center"/>
              <w:rPr>
                <w:sz w:val="20"/>
                <w:lang w:eastAsia="en-US"/>
              </w:rPr>
            </w:pPr>
            <w:r>
              <w:rPr>
                <w:sz w:val="20"/>
                <w:lang w:eastAsia="en-US"/>
              </w:rPr>
              <w:t>3</w:t>
            </w:r>
          </w:p>
        </w:tc>
        <w:tc>
          <w:tcPr>
            <w:tcW w:w="227" w:type="pct"/>
            <w:vAlign w:val="center"/>
          </w:tcPr>
          <w:p w:rsidR="00392178" w:rsidRDefault="00392178">
            <w:pPr>
              <w:jc w:val="center"/>
              <w:rPr>
                <w:sz w:val="20"/>
                <w:lang w:eastAsia="en-US"/>
              </w:rPr>
            </w:pPr>
            <w:r>
              <w:rPr>
                <w:sz w:val="20"/>
                <w:lang w:eastAsia="en-US"/>
              </w:rPr>
              <w:t>4</w:t>
            </w:r>
          </w:p>
        </w:tc>
        <w:tc>
          <w:tcPr>
            <w:tcW w:w="271" w:type="pct"/>
            <w:vAlign w:val="center"/>
          </w:tcPr>
          <w:p w:rsidR="00392178" w:rsidRDefault="00392178">
            <w:pPr>
              <w:jc w:val="center"/>
              <w:rPr>
                <w:sz w:val="20"/>
                <w:lang w:eastAsia="en-US"/>
              </w:rPr>
            </w:pPr>
            <w:r>
              <w:rPr>
                <w:sz w:val="20"/>
                <w:lang w:eastAsia="en-US"/>
              </w:rPr>
              <w:t>5</w:t>
            </w:r>
          </w:p>
        </w:tc>
        <w:tc>
          <w:tcPr>
            <w:tcW w:w="317" w:type="pct"/>
            <w:vAlign w:val="center"/>
          </w:tcPr>
          <w:p w:rsidR="00392178" w:rsidRDefault="00392178">
            <w:pPr>
              <w:jc w:val="center"/>
              <w:rPr>
                <w:sz w:val="20"/>
                <w:lang w:eastAsia="en-US"/>
              </w:rPr>
            </w:pPr>
            <w:r>
              <w:rPr>
                <w:sz w:val="20"/>
                <w:lang w:eastAsia="en-US"/>
              </w:rPr>
              <w:t>6</w:t>
            </w:r>
          </w:p>
        </w:tc>
        <w:tc>
          <w:tcPr>
            <w:tcW w:w="362" w:type="pct"/>
            <w:vAlign w:val="center"/>
          </w:tcPr>
          <w:p w:rsidR="00392178" w:rsidRDefault="00392178">
            <w:pPr>
              <w:jc w:val="center"/>
              <w:rPr>
                <w:sz w:val="20"/>
                <w:lang w:eastAsia="en-US"/>
              </w:rPr>
            </w:pPr>
            <w:r>
              <w:rPr>
                <w:sz w:val="20"/>
                <w:lang w:eastAsia="en-US"/>
              </w:rPr>
              <w:t>7</w:t>
            </w:r>
          </w:p>
        </w:tc>
        <w:tc>
          <w:tcPr>
            <w:tcW w:w="271" w:type="pct"/>
            <w:vAlign w:val="center"/>
          </w:tcPr>
          <w:p w:rsidR="00392178" w:rsidRDefault="00392178">
            <w:pPr>
              <w:jc w:val="center"/>
              <w:rPr>
                <w:sz w:val="20"/>
                <w:lang w:eastAsia="en-US"/>
              </w:rPr>
            </w:pPr>
            <w:r>
              <w:rPr>
                <w:sz w:val="20"/>
                <w:lang w:eastAsia="en-US"/>
              </w:rPr>
              <w:t>8</w:t>
            </w:r>
          </w:p>
        </w:tc>
        <w:tc>
          <w:tcPr>
            <w:tcW w:w="227" w:type="pct"/>
            <w:vAlign w:val="center"/>
          </w:tcPr>
          <w:p w:rsidR="00392178" w:rsidRDefault="00392178">
            <w:pPr>
              <w:jc w:val="center"/>
              <w:rPr>
                <w:sz w:val="20"/>
                <w:lang w:eastAsia="en-US"/>
              </w:rPr>
            </w:pPr>
            <w:r>
              <w:rPr>
                <w:sz w:val="20"/>
                <w:lang w:eastAsia="en-US"/>
              </w:rPr>
              <w:t>9</w:t>
            </w:r>
          </w:p>
        </w:tc>
        <w:tc>
          <w:tcPr>
            <w:tcW w:w="362" w:type="pct"/>
            <w:vAlign w:val="center"/>
          </w:tcPr>
          <w:p w:rsidR="00392178" w:rsidRDefault="00392178">
            <w:pPr>
              <w:jc w:val="center"/>
              <w:rPr>
                <w:sz w:val="20"/>
                <w:lang w:eastAsia="en-US"/>
              </w:rPr>
            </w:pPr>
            <w:r>
              <w:rPr>
                <w:sz w:val="20"/>
                <w:lang w:eastAsia="en-US"/>
              </w:rPr>
              <w:t>10</w:t>
            </w:r>
          </w:p>
        </w:tc>
        <w:tc>
          <w:tcPr>
            <w:tcW w:w="407" w:type="pct"/>
            <w:vAlign w:val="center"/>
          </w:tcPr>
          <w:p w:rsidR="00392178" w:rsidRDefault="00392178">
            <w:pPr>
              <w:jc w:val="center"/>
              <w:rPr>
                <w:sz w:val="20"/>
                <w:lang w:eastAsia="en-US"/>
              </w:rPr>
            </w:pPr>
            <w:r>
              <w:rPr>
                <w:sz w:val="20"/>
                <w:lang w:eastAsia="en-US"/>
              </w:rPr>
              <w:t>11</w:t>
            </w:r>
          </w:p>
        </w:tc>
        <w:tc>
          <w:tcPr>
            <w:tcW w:w="271" w:type="pct"/>
            <w:vAlign w:val="center"/>
          </w:tcPr>
          <w:p w:rsidR="00392178" w:rsidRDefault="00392178">
            <w:pPr>
              <w:jc w:val="center"/>
              <w:rPr>
                <w:sz w:val="20"/>
                <w:lang w:eastAsia="en-US"/>
              </w:rPr>
            </w:pPr>
            <w:r>
              <w:rPr>
                <w:sz w:val="20"/>
                <w:lang w:eastAsia="en-US"/>
              </w:rPr>
              <w:t>12</w:t>
            </w:r>
          </w:p>
        </w:tc>
        <w:tc>
          <w:tcPr>
            <w:tcW w:w="317" w:type="pct"/>
            <w:vAlign w:val="center"/>
          </w:tcPr>
          <w:p w:rsidR="00392178" w:rsidRDefault="00392178">
            <w:pPr>
              <w:jc w:val="center"/>
              <w:rPr>
                <w:sz w:val="20"/>
                <w:lang w:eastAsia="en-US"/>
              </w:rPr>
            </w:pPr>
            <w:r>
              <w:rPr>
                <w:sz w:val="20"/>
                <w:lang w:eastAsia="en-US"/>
              </w:rPr>
              <w:t>13</w:t>
            </w:r>
          </w:p>
        </w:tc>
        <w:tc>
          <w:tcPr>
            <w:tcW w:w="362" w:type="pct"/>
            <w:vAlign w:val="center"/>
          </w:tcPr>
          <w:p w:rsidR="00392178" w:rsidRDefault="00392178">
            <w:pPr>
              <w:jc w:val="center"/>
              <w:rPr>
                <w:sz w:val="20"/>
                <w:lang w:eastAsia="en-US"/>
              </w:rPr>
            </w:pPr>
            <w:r>
              <w:rPr>
                <w:sz w:val="20"/>
                <w:lang w:eastAsia="en-US"/>
              </w:rPr>
              <w:t>14</w:t>
            </w:r>
          </w:p>
        </w:tc>
        <w:tc>
          <w:tcPr>
            <w:tcW w:w="407" w:type="pct"/>
          </w:tcPr>
          <w:p w:rsidR="00392178" w:rsidRDefault="00392178">
            <w:pPr>
              <w:jc w:val="center"/>
              <w:rPr>
                <w:sz w:val="20"/>
                <w:lang w:eastAsia="en-US"/>
              </w:rPr>
            </w:pPr>
            <w:r>
              <w:rPr>
                <w:sz w:val="20"/>
                <w:lang w:eastAsia="en-US"/>
              </w:rPr>
              <w:t>15</w:t>
            </w:r>
          </w:p>
        </w:tc>
        <w:tc>
          <w:tcPr>
            <w:tcW w:w="384" w:type="pct"/>
          </w:tcPr>
          <w:p w:rsidR="00392178" w:rsidRDefault="00392178">
            <w:pPr>
              <w:jc w:val="center"/>
              <w:rPr>
                <w:sz w:val="20"/>
                <w:lang w:eastAsia="en-US"/>
              </w:rPr>
            </w:pPr>
            <w:r>
              <w:rPr>
                <w:sz w:val="20"/>
                <w:lang w:eastAsia="en-US"/>
              </w:rPr>
              <w:t>16</w:t>
            </w:r>
          </w:p>
        </w:tc>
      </w:tr>
      <w:tr w:rsidR="00392178" w:rsidTr="001B3C9D">
        <w:trPr>
          <w:trHeight w:val="279"/>
        </w:trPr>
        <w:tc>
          <w:tcPr>
            <w:tcW w:w="317" w:type="pct"/>
            <w:vAlign w:val="center"/>
          </w:tcPr>
          <w:p w:rsidR="00392178" w:rsidRDefault="00392178">
            <w:pPr>
              <w:rPr>
                <w:sz w:val="20"/>
                <w:lang w:eastAsia="en-US"/>
              </w:rPr>
            </w:pPr>
            <w:r>
              <w:rPr>
                <w:sz w:val="20"/>
                <w:lang w:eastAsia="en-US"/>
              </w:rPr>
              <w:t>Всего, ед</w:t>
            </w:r>
          </w:p>
        </w:tc>
        <w:tc>
          <w:tcPr>
            <w:tcW w:w="227" w:type="pct"/>
            <w:vAlign w:val="bottom"/>
          </w:tcPr>
          <w:p w:rsidR="00392178" w:rsidRDefault="00392178">
            <w:pPr>
              <w:jc w:val="center"/>
              <w:rPr>
                <w:sz w:val="20"/>
                <w:lang w:eastAsia="en-US"/>
              </w:rPr>
            </w:pPr>
            <w:r>
              <w:rPr>
                <w:sz w:val="20"/>
                <w:lang w:eastAsia="en-US"/>
              </w:rPr>
              <w:t>02</w:t>
            </w:r>
          </w:p>
        </w:tc>
        <w:tc>
          <w:tcPr>
            <w:tcW w:w="271" w:type="pct"/>
            <w:vAlign w:val="bottom"/>
          </w:tcPr>
          <w:p w:rsidR="00392178" w:rsidRDefault="00392178" w:rsidP="001B3C9D">
            <w:pPr>
              <w:spacing w:line="200" w:lineRule="exact"/>
              <w:jc w:val="center"/>
              <w:rPr>
                <w:sz w:val="20"/>
                <w:lang w:eastAsia="en-US"/>
              </w:rPr>
            </w:pPr>
            <w:r>
              <w:rPr>
                <w:sz w:val="20"/>
                <w:lang w:eastAsia="en-US"/>
              </w:rPr>
              <w:t>8 </w:t>
            </w:r>
          </w:p>
        </w:tc>
        <w:tc>
          <w:tcPr>
            <w:tcW w:w="227" w:type="pct"/>
            <w:vAlign w:val="bottom"/>
          </w:tcPr>
          <w:p w:rsidR="00392178" w:rsidRDefault="003628B8" w:rsidP="001B3C9D">
            <w:pPr>
              <w:spacing w:line="200" w:lineRule="exact"/>
              <w:jc w:val="center"/>
              <w:rPr>
                <w:sz w:val="20"/>
                <w:lang w:eastAsia="en-US"/>
              </w:rPr>
            </w:pPr>
            <w:r>
              <w:rPr>
                <w:sz w:val="20"/>
                <w:lang w:eastAsia="en-US"/>
              </w:rPr>
              <w:t> 5</w:t>
            </w:r>
          </w:p>
        </w:tc>
        <w:tc>
          <w:tcPr>
            <w:tcW w:w="271" w:type="pct"/>
            <w:vAlign w:val="bottom"/>
          </w:tcPr>
          <w:p w:rsidR="00392178" w:rsidRDefault="00392178" w:rsidP="001B3C9D">
            <w:pPr>
              <w:spacing w:line="200" w:lineRule="exact"/>
              <w:jc w:val="center"/>
              <w:rPr>
                <w:sz w:val="20"/>
                <w:lang w:eastAsia="en-US"/>
              </w:rPr>
            </w:pPr>
            <w:r>
              <w:rPr>
                <w:sz w:val="20"/>
                <w:lang w:eastAsia="en-US"/>
              </w:rPr>
              <w:t>0 </w:t>
            </w:r>
          </w:p>
        </w:tc>
        <w:tc>
          <w:tcPr>
            <w:tcW w:w="317" w:type="pct"/>
            <w:vAlign w:val="bottom"/>
          </w:tcPr>
          <w:p w:rsidR="00392178" w:rsidRDefault="00392178" w:rsidP="001B3C9D">
            <w:pPr>
              <w:spacing w:line="200" w:lineRule="exact"/>
              <w:jc w:val="center"/>
              <w:rPr>
                <w:sz w:val="20"/>
                <w:lang w:eastAsia="en-US"/>
              </w:rPr>
            </w:pPr>
            <w:r>
              <w:rPr>
                <w:sz w:val="20"/>
                <w:lang w:eastAsia="en-US"/>
              </w:rPr>
              <w:t>1 </w:t>
            </w:r>
          </w:p>
        </w:tc>
        <w:tc>
          <w:tcPr>
            <w:tcW w:w="362" w:type="pct"/>
            <w:vAlign w:val="bottom"/>
          </w:tcPr>
          <w:p w:rsidR="00392178" w:rsidRDefault="00392178" w:rsidP="001B3C9D">
            <w:pPr>
              <w:spacing w:line="200" w:lineRule="exact"/>
              <w:jc w:val="center"/>
              <w:rPr>
                <w:sz w:val="20"/>
                <w:lang w:eastAsia="en-US"/>
              </w:rPr>
            </w:pPr>
            <w:r>
              <w:rPr>
                <w:sz w:val="20"/>
                <w:lang w:eastAsia="en-US"/>
              </w:rPr>
              <w:t>0</w:t>
            </w:r>
          </w:p>
        </w:tc>
        <w:tc>
          <w:tcPr>
            <w:tcW w:w="271" w:type="pct"/>
            <w:vAlign w:val="bottom"/>
          </w:tcPr>
          <w:p w:rsidR="00392178" w:rsidRDefault="00392178" w:rsidP="001B3C9D">
            <w:pPr>
              <w:spacing w:line="200" w:lineRule="exact"/>
              <w:jc w:val="center"/>
              <w:rPr>
                <w:sz w:val="20"/>
                <w:lang w:eastAsia="en-US"/>
              </w:rPr>
            </w:pPr>
            <w:r>
              <w:rPr>
                <w:sz w:val="20"/>
                <w:lang w:eastAsia="en-US"/>
              </w:rPr>
              <w:t>7</w:t>
            </w:r>
          </w:p>
        </w:tc>
        <w:tc>
          <w:tcPr>
            <w:tcW w:w="227" w:type="pct"/>
            <w:vAlign w:val="bottom"/>
          </w:tcPr>
          <w:p w:rsidR="00392178" w:rsidRDefault="00392178" w:rsidP="001B3C9D">
            <w:pPr>
              <w:spacing w:line="200" w:lineRule="exact"/>
              <w:jc w:val="center"/>
              <w:rPr>
                <w:sz w:val="20"/>
                <w:lang w:eastAsia="en-US"/>
              </w:rPr>
            </w:pPr>
            <w:r>
              <w:rPr>
                <w:sz w:val="20"/>
                <w:lang w:eastAsia="en-US"/>
              </w:rPr>
              <w:t> 4</w:t>
            </w:r>
          </w:p>
        </w:tc>
        <w:tc>
          <w:tcPr>
            <w:tcW w:w="362" w:type="pct"/>
            <w:vAlign w:val="bottom"/>
          </w:tcPr>
          <w:p w:rsidR="00392178" w:rsidRDefault="00392178" w:rsidP="001B3C9D">
            <w:pPr>
              <w:spacing w:line="200" w:lineRule="exact"/>
              <w:jc w:val="center"/>
              <w:rPr>
                <w:sz w:val="20"/>
                <w:lang w:eastAsia="en-US"/>
              </w:rPr>
            </w:pPr>
            <w:r>
              <w:rPr>
                <w:sz w:val="20"/>
                <w:lang w:eastAsia="en-US"/>
              </w:rPr>
              <w:t> 0</w:t>
            </w:r>
          </w:p>
        </w:tc>
        <w:tc>
          <w:tcPr>
            <w:tcW w:w="407" w:type="pct"/>
            <w:vAlign w:val="bottom"/>
          </w:tcPr>
          <w:p w:rsidR="00392178" w:rsidRDefault="00392178" w:rsidP="001B3C9D">
            <w:pPr>
              <w:spacing w:line="200" w:lineRule="exact"/>
              <w:jc w:val="center"/>
              <w:rPr>
                <w:sz w:val="20"/>
                <w:lang w:eastAsia="en-US"/>
              </w:rPr>
            </w:pPr>
            <w:r>
              <w:rPr>
                <w:sz w:val="20"/>
                <w:lang w:eastAsia="en-US"/>
              </w:rPr>
              <w:t>7</w:t>
            </w:r>
          </w:p>
        </w:tc>
        <w:tc>
          <w:tcPr>
            <w:tcW w:w="271" w:type="pct"/>
            <w:vAlign w:val="bottom"/>
          </w:tcPr>
          <w:p w:rsidR="00392178" w:rsidRDefault="00392178" w:rsidP="001B3C9D">
            <w:pPr>
              <w:spacing w:line="200" w:lineRule="exact"/>
              <w:jc w:val="center"/>
              <w:rPr>
                <w:sz w:val="20"/>
                <w:lang w:eastAsia="en-US"/>
              </w:rPr>
            </w:pPr>
            <w:r>
              <w:rPr>
                <w:sz w:val="20"/>
                <w:lang w:eastAsia="en-US"/>
              </w:rPr>
              <w:t> 4</w:t>
            </w:r>
          </w:p>
        </w:tc>
        <w:tc>
          <w:tcPr>
            <w:tcW w:w="317" w:type="pct"/>
            <w:vAlign w:val="bottom"/>
          </w:tcPr>
          <w:p w:rsidR="00392178" w:rsidRDefault="00392178" w:rsidP="001B3C9D">
            <w:pPr>
              <w:spacing w:line="200" w:lineRule="exact"/>
              <w:jc w:val="center"/>
              <w:rPr>
                <w:sz w:val="20"/>
                <w:lang w:eastAsia="en-US"/>
              </w:rPr>
            </w:pPr>
            <w:r>
              <w:rPr>
                <w:sz w:val="20"/>
                <w:lang w:eastAsia="en-US"/>
              </w:rPr>
              <w:t>0 </w:t>
            </w:r>
          </w:p>
        </w:tc>
        <w:tc>
          <w:tcPr>
            <w:tcW w:w="362" w:type="pct"/>
            <w:vAlign w:val="bottom"/>
          </w:tcPr>
          <w:p w:rsidR="00392178" w:rsidRDefault="00392178" w:rsidP="001B3C9D">
            <w:pPr>
              <w:spacing w:line="200" w:lineRule="exact"/>
              <w:jc w:val="center"/>
              <w:rPr>
                <w:sz w:val="20"/>
                <w:lang w:eastAsia="en-US"/>
              </w:rPr>
            </w:pPr>
            <w:r>
              <w:rPr>
                <w:sz w:val="20"/>
                <w:lang w:eastAsia="en-US"/>
              </w:rPr>
              <w:t>0 </w:t>
            </w:r>
          </w:p>
        </w:tc>
        <w:tc>
          <w:tcPr>
            <w:tcW w:w="407" w:type="pct"/>
          </w:tcPr>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r>
              <w:rPr>
                <w:sz w:val="20"/>
                <w:lang w:eastAsia="en-US"/>
              </w:rPr>
              <w:t>0</w:t>
            </w:r>
          </w:p>
        </w:tc>
        <w:tc>
          <w:tcPr>
            <w:tcW w:w="384" w:type="pct"/>
          </w:tcPr>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r>
              <w:rPr>
                <w:sz w:val="20"/>
                <w:lang w:eastAsia="en-US"/>
              </w:rPr>
              <w:t>0</w:t>
            </w:r>
          </w:p>
        </w:tc>
      </w:tr>
      <w:tr w:rsidR="00392178" w:rsidTr="001B3C9D">
        <w:trPr>
          <w:trHeight w:val="279"/>
        </w:trPr>
        <w:tc>
          <w:tcPr>
            <w:tcW w:w="317" w:type="pct"/>
            <w:vAlign w:val="center"/>
          </w:tcPr>
          <w:p w:rsidR="00392178" w:rsidRDefault="00392178">
            <w:pPr>
              <w:rPr>
                <w:sz w:val="20"/>
                <w:lang w:eastAsia="en-US"/>
              </w:rPr>
            </w:pPr>
            <w:r>
              <w:rPr>
                <w:sz w:val="20"/>
                <w:lang w:eastAsia="en-US"/>
              </w:rPr>
              <w:t>В них участников, чел</w:t>
            </w:r>
          </w:p>
        </w:tc>
        <w:tc>
          <w:tcPr>
            <w:tcW w:w="227" w:type="pct"/>
            <w:vAlign w:val="bottom"/>
          </w:tcPr>
          <w:p w:rsidR="00392178" w:rsidRDefault="00392178">
            <w:pPr>
              <w:jc w:val="center"/>
              <w:rPr>
                <w:sz w:val="20"/>
                <w:lang w:eastAsia="en-US"/>
              </w:rPr>
            </w:pPr>
            <w:r>
              <w:rPr>
                <w:sz w:val="20"/>
                <w:lang w:eastAsia="en-US"/>
              </w:rPr>
              <w:t>03</w:t>
            </w:r>
          </w:p>
        </w:tc>
        <w:tc>
          <w:tcPr>
            <w:tcW w:w="271" w:type="pct"/>
            <w:vAlign w:val="bottom"/>
          </w:tcPr>
          <w:p w:rsidR="00392178" w:rsidRDefault="00392178" w:rsidP="001B3C9D">
            <w:pPr>
              <w:spacing w:line="200" w:lineRule="exact"/>
              <w:jc w:val="center"/>
              <w:rPr>
                <w:sz w:val="20"/>
                <w:lang w:eastAsia="en-US"/>
              </w:rPr>
            </w:pPr>
            <w:r>
              <w:rPr>
                <w:sz w:val="20"/>
                <w:lang w:eastAsia="en-US"/>
              </w:rPr>
              <w:t>72 </w:t>
            </w:r>
          </w:p>
        </w:tc>
        <w:tc>
          <w:tcPr>
            <w:tcW w:w="227" w:type="pct"/>
            <w:vAlign w:val="bottom"/>
          </w:tcPr>
          <w:p w:rsidR="00392178" w:rsidRDefault="003628B8" w:rsidP="001B3C9D">
            <w:pPr>
              <w:spacing w:line="200" w:lineRule="exact"/>
              <w:jc w:val="center"/>
              <w:rPr>
                <w:sz w:val="20"/>
                <w:lang w:eastAsia="en-US"/>
              </w:rPr>
            </w:pPr>
            <w:r>
              <w:rPr>
                <w:sz w:val="20"/>
                <w:lang w:eastAsia="en-US"/>
              </w:rPr>
              <w:t> 47</w:t>
            </w:r>
          </w:p>
        </w:tc>
        <w:tc>
          <w:tcPr>
            <w:tcW w:w="271" w:type="pct"/>
            <w:vAlign w:val="bottom"/>
          </w:tcPr>
          <w:p w:rsidR="00392178" w:rsidRDefault="00392178" w:rsidP="001B3C9D">
            <w:pPr>
              <w:spacing w:line="200" w:lineRule="exact"/>
              <w:jc w:val="center"/>
              <w:rPr>
                <w:sz w:val="20"/>
                <w:lang w:eastAsia="en-US"/>
              </w:rPr>
            </w:pPr>
            <w:r>
              <w:rPr>
                <w:sz w:val="20"/>
                <w:lang w:eastAsia="en-US"/>
              </w:rPr>
              <w:t>0 </w:t>
            </w:r>
          </w:p>
        </w:tc>
        <w:tc>
          <w:tcPr>
            <w:tcW w:w="317" w:type="pct"/>
            <w:vAlign w:val="bottom"/>
          </w:tcPr>
          <w:p w:rsidR="00392178" w:rsidRDefault="00392178" w:rsidP="001B3C9D">
            <w:pPr>
              <w:spacing w:line="200" w:lineRule="exact"/>
              <w:jc w:val="center"/>
              <w:rPr>
                <w:sz w:val="20"/>
                <w:lang w:eastAsia="en-US"/>
              </w:rPr>
            </w:pPr>
            <w:r>
              <w:rPr>
                <w:sz w:val="20"/>
                <w:lang w:eastAsia="en-US"/>
              </w:rPr>
              <w:t>9 </w:t>
            </w:r>
          </w:p>
        </w:tc>
        <w:tc>
          <w:tcPr>
            <w:tcW w:w="362" w:type="pct"/>
            <w:vAlign w:val="bottom"/>
          </w:tcPr>
          <w:p w:rsidR="00392178" w:rsidRDefault="00392178" w:rsidP="001B3C9D">
            <w:pPr>
              <w:spacing w:line="200" w:lineRule="exact"/>
              <w:jc w:val="center"/>
              <w:rPr>
                <w:sz w:val="20"/>
                <w:lang w:eastAsia="en-US"/>
              </w:rPr>
            </w:pPr>
            <w:r>
              <w:rPr>
                <w:sz w:val="20"/>
                <w:lang w:eastAsia="en-US"/>
              </w:rPr>
              <w:t>0</w:t>
            </w:r>
          </w:p>
        </w:tc>
        <w:tc>
          <w:tcPr>
            <w:tcW w:w="271" w:type="pct"/>
            <w:vAlign w:val="bottom"/>
          </w:tcPr>
          <w:p w:rsidR="00392178" w:rsidRDefault="00392178" w:rsidP="001B3C9D">
            <w:pPr>
              <w:spacing w:line="200" w:lineRule="exact"/>
              <w:jc w:val="center"/>
              <w:rPr>
                <w:sz w:val="20"/>
                <w:lang w:eastAsia="en-US"/>
              </w:rPr>
            </w:pPr>
            <w:r>
              <w:rPr>
                <w:sz w:val="20"/>
                <w:lang w:eastAsia="en-US"/>
              </w:rPr>
              <w:t>63 </w:t>
            </w:r>
          </w:p>
        </w:tc>
        <w:tc>
          <w:tcPr>
            <w:tcW w:w="227" w:type="pct"/>
            <w:vAlign w:val="bottom"/>
          </w:tcPr>
          <w:p w:rsidR="00392178" w:rsidRDefault="00392178" w:rsidP="001B3C9D">
            <w:pPr>
              <w:spacing w:line="200" w:lineRule="exact"/>
              <w:jc w:val="center"/>
              <w:rPr>
                <w:sz w:val="20"/>
                <w:lang w:eastAsia="en-US"/>
              </w:rPr>
            </w:pPr>
            <w:r>
              <w:rPr>
                <w:sz w:val="20"/>
                <w:lang w:eastAsia="en-US"/>
              </w:rPr>
              <w:t> 38</w:t>
            </w:r>
          </w:p>
        </w:tc>
        <w:tc>
          <w:tcPr>
            <w:tcW w:w="362" w:type="pct"/>
            <w:vAlign w:val="bottom"/>
          </w:tcPr>
          <w:p w:rsidR="00392178" w:rsidRDefault="00392178" w:rsidP="001B3C9D">
            <w:pPr>
              <w:spacing w:line="200" w:lineRule="exact"/>
              <w:jc w:val="center"/>
              <w:rPr>
                <w:sz w:val="20"/>
                <w:lang w:eastAsia="en-US"/>
              </w:rPr>
            </w:pPr>
            <w:r>
              <w:rPr>
                <w:sz w:val="20"/>
                <w:lang w:eastAsia="en-US"/>
              </w:rPr>
              <w:t> 0</w:t>
            </w:r>
          </w:p>
        </w:tc>
        <w:tc>
          <w:tcPr>
            <w:tcW w:w="407" w:type="pct"/>
            <w:vAlign w:val="bottom"/>
          </w:tcPr>
          <w:p w:rsidR="00392178" w:rsidRDefault="00392178" w:rsidP="001B3C9D">
            <w:pPr>
              <w:spacing w:line="200" w:lineRule="exact"/>
              <w:jc w:val="center"/>
              <w:rPr>
                <w:sz w:val="20"/>
                <w:lang w:eastAsia="en-US"/>
              </w:rPr>
            </w:pPr>
            <w:r>
              <w:rPr>
                <w:sz w:val="20"/>
                <w:lang w:eastAsia="en-US"/>
              </w:rPr>
              <w:t>63</w:t>
            </w:r>
          </w:p>
        </w:tc>
        <w:tc>
          <w:tcPr>
            <w:tcW w:w="271" w:type="pct"/>
            <w:vAlign w:val="bottom"/>
          </w:tcPr>
          <w:p w:rsidR="00392178" w:rsidRDefault="00392178" w:rsidP="001B3C9D">
            <w:pPr>
              <w:spacing w:line="200" w:lineRule="exact"/>
              <w:jc w:val="center"/>
              <w:rPr>
                <w:sz w:val="20"/>
                <w:lang w:eastAsia="en-US"/>
              </w:rPr>
            </w:pPr>
            <w:r>
              <w:rPr>
                <w:sz w:val="20"/>
                <w:lang w:eastAsia="en-US"/>
              </w:rPr>
              <w:t> 38</w:t>
            </w:r>
          </w:p>
        </w:tc>
        <w:tc>
          <w:tcPr>
            <w:tcW w:w="317" w:type="pct"/>
            <w:vAlign w:val="bottom"/>
          </w:tcPr>
          <w:p w:rsidR="00392178" w:rsidRDefault="00392178" w:rsidP="001B3C9D">
            <w:pPr>
              <w:spacing w:line="200" w:lineRule="exact"/>
              <w:jc w:val="center"/>
              <w:rPr>
                <w:sz w:val="20"/>
                <w:lang w:eastAsia="en-US"/>
              </w:rPr>
            </w:pPr>
            <w:r>
              <w:rPr>
                <w:sz w:val="20"/>
                <w:lang w:eastAsia="en-US"/>
              </w:rPr>
              <w:t>0 </w:t>
            </w:r>
          </w:p>
        </w:tc>
        <w:tc>
          <w:tcPr>
            <w:tcW w:w="362" w:type="pct"/>
            <w:vAlign w:val="bottom"/>
          </w:tcPr>
          <w:p w:rsidR="00392178" w:rsidRDefault="00392178" w:rsidP="001B3C9D">
            <w:pPr>
              <w:spacing w:line="200" w:lineRule="exact"/>
              <w:jc w:val="center"/>
              <w:rPr>
                <w:sz w:val="20"/>
                <w:lang w:eastAsia="en-US"/>
              </w:rPr>
            </w:pPr>
            <w:r>
              <w:rPr>
                <w:sz w:val="20"/>
                <w:lang w:eastAsia="en-US"/>
              </w:rPr>
              <w:t>0 </w:t>
            </w:r>
          </w:p>
        </w:tc>
        <w:tc>
          <w:tcPr>
            <w:tcW w:w="407" w:type="pct"/>
          </w:tcPr>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r>
              <w:rPr>
                <w:sz w:val="20"/>
                <w:lang w:eastAsia="en-US"/>
              </w:rPr>
              <w:t>0</w:t>
            </w:r>
          </w:p>
        </w:tc>
        <w:tc>
          <w:tcPr>
            <w:tcW w:w="384" w:type="pct"/>
          </w:tcPr>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p>
          <w:p w:rsidR="00392178" w:rsidRDefault="00392178" w:rsidP="001B3C9D">
            <w:pPr>
              <w:spacing w:line="200" w:lineRule="exact"/>
              <w:jc w:val="center"/>
              <w:rPr>
                <w:sz w:val="20"/>
                <w:lang w:eastAsia="en-US"/>
              </w:rPr>
            </w:pPr>
            <w:r>
              <w:rPr>
                <w:sz w:val="20"/>
                <w:lang w:eastAsia="en-US"/>
              </w:rPr>
              <w:t>0</w:t>
            </w:r>
          </w:p>
        </w:tc>
      </w:tr>
    </w:tbl>
    <w:p w:rsidR="00392178" w:rsidRDefault="00392178">
      <w:pPr>
        <w:rPr>
          <w:vanish/>
          <w:sz w:val="18"/>
          <w:szCs w:val="18"/>
        </w:rPr>
      </w:pPr>
    </w:p>
    <w:p w:rsidR="00392178" w:rsidRDefault="00392178">
      <w:pPr>
        <w:rPr>
          <w:vanish/>
          <w:sz w:val="18"/>
          <w:szCs w:val="18"/>
        </w:rPr>
      </w:pPr>
    </w:p>
    <w:p w:rsidR="00392178" w:rsidRDefault="00392178">
      <w:pPr>
        <w:jc w:val="center"/>
        <w:rPr>
          <w:sz w:val="20"/>
        </w:rPr>
      </w:pPr>
    </w:p>
    <w:tbl>
      <w:tblPr>
        <w:tblpPr w:leftFromText="180" w:rightFromText="180" w:vertAnchor="text" w:tblpX="-176" w:tblpY="1"/>
        <w:tblW w:w="15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4"/>
        <w:gridCol w:w="988"/>
        <w:gridCol w:w="1048"/>
        <w:gridCol w:w="1042"/>
        <w:gridCol w:w="1134"/>
        <w:gridCol w:w="1129"/>
        <w:gridCol w:w="1247"/>
        <w:gridCol w:w="1084"/>
        <w:gridCol w:w="990"/>
        <w:gridCol w:w="1186"/>
        <w:gridCol w:w="1134"/>
        <w:gridCol w:w="992"/>
        <w:gridCol w:w="851"/>
        <w:gridCol w:w="1134"/>
        <w:gridCol w:w="992"/>
      </w:tblGrid>
      <w:tr w:rsidR="00392178" w:rsidTr="003C367D">
        <w:trPr>
          <w:trHeight w:val="373"/>
        </w:trPr>
        <w:tc>
          <w:tcPr>
            <w:tcW w:w="754" w:type="dxa"/>
            <w:vMerge w:val="restart"/>
          </w:tcPr>
          <w:p w:rsidR="00392178" w:rsidRDefault="00392178">
            <w:pPr>
              <w:jc w:val="center"/>
              <w:rPr>
                <w:sz w:val="20"/>
              </w:rPr>
            </w:pPr>
            <w:r>
              <w:rPr>
                <w:sz w:val="20"/>
              </w:rPr>
              <w:t>№ стро-ки</w:t>
            </w:r>
          </w:p>
        </w:tc>
        <w:tc>
          <w:tcPr>
            <w:tcW w:w="14951" w:type="dxa"/>
            <w:gridSpan w:val="14"/>
          </w:tcPr>
          <w:p w:rsidR="00392178" w:rsidRDefault="00392178">
            <w:pPr>
              <w:jc w:val="center"/>
              <w:rPr>
                <w:sz w:val="20"/>
              </w:rPr>
            </w:pPr>
            <w:r>
              <w:rPr>
                <w:sz w:val="20"/>
              </w:rPr>
              <w:t>в том числе коллективы (из графы 11)</w:t>
            </w:r>
          </w:p>
        </w:tc>
      </w:tr>
      <w:tr w:rsidR="00392178" w:rsidTr="003C367D">
        <w:trPr>
          <w:trHeight w:val="438"/>
        </w:trPr>
        <w:tc>
          <w:tcPr>
            <w:tcW w:w="754" w:type="dxa"/>
            <w:vMerge/>
            <w:vAlign w:val="center"/>
          </w:tcPr>
          <w:p w:rsidR="00392178" w:rsidRDefault="00392178">
            <w:pPr>
              <w:rPr>
                <w:sz w:val="20"/>
              </w:rPr>
            </w:pPr>
          </w:p>
        </w:tc>
        <w:tc>
          <w:tcPr>
            <w:tcW w:w="988" w:type="dxa"/>
            <w:vMerge w:val="restart"/>
          </w:tcPr>
          <w:p w:rsidR="00392178" w:rsidRDefault="00392178">
            <w:pPr>
              <w:jc w:val="center"/>
              <w:rPr>
                <w:sz w:val="20"/>
              </w:rPr>
            </w:pPr>
            <w:r>
              <w:rPr>
                <w:sz w:val="20"/>
              </w:rPr>
              <w:t>вокаль-ные</w:t>
            </w:r>
          </w:p>
        </w:tc>
        <w:tc>
          <w:tcPr>
            <w:tcW w:w="7674" w:type="dxa"/>
            <w:gridSpan w:val="7"/>
          </w:tcPr>
          <w:p w:rsidR="00392178" w:rsidRDefault="00392178">
            <w:pPr>
              <w:jc w:val="center"/>
              <w:rPr>
                <w:sz w:val="20"/>
              </w:rPr>
            </w:pPr>
            <w:r>
              <w:rPr>
                <w:sz w:val="20"/>
              </w:rPr>
              <w:t xml:space="preserve">в том числе коллективы </w:t>
            </w:r>
            <w:r>
              <w:rPr>
                <w:sz w:val="20"/>
              </w:rPr>
              <w:br w:type="textWrapping" w:clear="all"/>
              <w:t>(из графы 17)</w:t>
            </w:r>
          </w:p>
        </w:tc>
        <w:tc>
          <w:tcPr>
            <w:tcW w:w="1186" w:type="dxa"/>
            <w:vMerge w:val="restart"/>
          </w:tcPr>
          <w:p w:rsidR="00392178" w:rsidRDefault="00392178">
            <w:pPr>
              <w:jc w:val="center"/>
              <w:rPr>
                <w:sz w:val="20"/>
              </w:rPr>
            </w:pPr>
            <w:r>
              <w:rPr>
                <w:sz w:val="20"/>
              </w:rPr>
              <w:t>хореографические</w:t>
            </w:r>
          </w:p>
        </w:tc>
        <w:tc>
          <w:tcPr>
            <w:tcW w:w="5103" w:type="dxa"/>
            <w:gridSpan w:val="5"/>
          </w:tcPr>
          <w:p w:rsidR="00392178" w:rsidRDefault="00392178">
            <w:pPr>
              <w:jc w:val="center"/>
              <w:rPr>
                <w:sz w:val="20"/>
              </w:rPr>
            </w:pPr>
            <w:r>
              <w:rPr>
                <w:sz w:val="20"/>
              </w:rPr>
              <w:t xml:space="preserve">в том числе коллективы </w:t>
            </w:r>
            <w:r>
              <w:rPr>
                <w:sz w:val="20"/>
              </w:rPr>
              <w:br w:type="textWrapping" w:clear="all"/>
              <w:t>(из графы 25)</w:t>
            </w:r>
          </w:p>
        </w:tc>
      </w:tr>
      <w:tr w:rsidR="00392178" w:rsidTr="003C367D">
        <w:trPr>
          <w:trHeight w:val="406"/>
        </w:trPr>
        <w:tc>
          <w:tcPr>
            <w:tcW w:w="754" w:type="dxa"/>
            <w:vMerge/>
            <w:vAlign w:val="center"/>
          </w:tcPr>
          <w:p w:rsidR="00392178" w:rsidRDefault="00392178">
            <w:pPr>
              <w:rPr>
                <w:sz w:val="20"/>
              </w:rPr>
            </w:pPr>
          </w:p>
        </w:tc>
        <w:tc>
          <w:tcPr>
            <w:tcW w:w="988" w:type="dxa"/>
            <w:vMerge/>
            <w:vAlign w:val="center"/>
          </w:tcPr>
          <w:p w:rsidR="00392178" w:rsidRDefault="00392178">
            <w:pPr>
              <w:rPr>
                <w:sz w:val="20"/>
              </w:rPr>
            </w:pPr>
          </w:p>
        </w:tc>
        <w:tc>
          <w:tcPr>
            <w:tcW w:w="1048" w:type="dxa"/>
            <w:vMerge w:val="restart"/>
          </w:tcPr>
          <w:p w:rsidR="00392178" w:rsidRDefault="00392178">
            <w:pPr>
              <w:jc w:val="center"/>
              <w:rPr>
                <w:sz w:val="20"/>
              </w:rPr>
            </w:pPr>
            <w:r>
              <w:rPr>
                <w:sz w:val="20"/>
              </w:rPr>
              <w:t>хоры</w:t>
            </w:r>
          </w:p>
        </w:tc>
        <w:tc>
          <w:tcPr>
            <w:tcW w:w="2176" w:type="dxa"/>
            <w:gridSpan w:val="2"/>
          </w:tcPr>
          <w:p w:rsidR="00392178" w:rsidRDefault="00392178">
            <w:pPr>
              <w:jc w:val="center"/>
              <w:rPr>
                <w:sz w:val="20"/>
              </w:rPr>
            </w:pPr>
            <w:r>
              <w:rPr>
                <w:sz w:val="20"/>
              </w:rPr>
              <w:t>из них</w:t>
            </w:r>
            <w:r>
              <w:rPr>
                <w:sz w:val="20"/>
              </w:rPr>
              <w:br w:type="textWrapping" w:clear="all"/>
              <w:t>(из графы 18)</w:t>
            </w:r>
          </w:p>
        </w:tc>
        <w:tc>
          <w:tcPr>
            <w:tcW w:w="1129" w:type="dxa"/>
            <w:vMerge w:val="restart"/>
          </w:tcPr>
          <w:p w:rsidR="00392178" w:rsidRDefault="00392178">
            <w:pPr>
              <w:jc w:val="center"/>
              <w:rPr>
                <w:sz w:val="20"/>
              </w:rPr>
            </w:pPr>
            <w:r>
              <w:rPr>
                <w:sz w:val="20"/>
              </w:rPr>
              <w:t>ансамбли</w:t>
            </w:r>
          </w:p>
        </w:tc>
        <w:tc>
          <w:tcPr>
            <w:tcW w:w="2331" w:type="dxa"/>
            <w:gridSpan w:val="2"/>
          </w:tcPr>
          <w:p w:rsidR="00392178" w:rsidRDefault="00392178">
            <w:pPr>
              <w:jc w:val="center"/>
              <w:rPr>
                <w:sz w:val="20"/>
              </w:rPr>
            </w:pPr>
            <w:r>
              <w:rPr>
                <w:sz w:val="20"/>
              </w:rPr>
              <w:t xml:space="preserve">из них </w:t>
            </w:r>
            <w:r>
              <w:rPr>
                <w:sz w:val="20"/>
              </w:rPr>
              <w:br w:type="textWrapping" w:clear="all"/>
              <w:t>(из графы 21)</w:t>
            </w:r>
          </w:p>
        </w:tc>
        <w:tc>
          <w:tcPr>
            <w:tcW w:w="990" w:type="dxa"/>
            <w:vMerge w:val="restart"/>
          </w:tcPr>
          <w:p w:rsidR="00392178" w:rsidRDefault="00392178">
            <w:pPr>
              <w:jc w:val="center"/>
              <w:rPr>
                <w:sz w:val="20"/>
              </w:rPr>
            </w:pPr>
            <w:r>
              <w:rPr>
                <w:sz w:val="20"/>
              </w:rPr>
              <w:t>студии эстрадного пения</w:t>
            </w:r>
          </w:p>
        </w:tc>
        <w:tc>
          <w:tcPr>
            <w:tcW w:w="1186" w:type="dxa"/>
            <w:vMerge/>
            <w:vAlign w:val="center"/>
          </w:tcPr>
          <w:p w:rsidR="00392178" w:rsidRDefault="00392178">
            <w:pPr>
              <w:rPr>
                <w:sz w:val="20"/>
              </w:rPr>
            </w:pPr>
          </w:p>
        </w:tc>
        <w:tc>
          <w:tcPr>
            <w:tcW w:w="1134" w:type="dxa"/>
            <w:vMerge w:val="restart"/>
          </w:tcPr>
          <w:p w:rsidR="00392178" w:rsidRDefault="00392178">
            <w:pPr>
              <w:jc w:val="center"/>
              <w:rPr>
                <w:sz w:val="20"/>
              </w:rPr>
            </w:pPr>
            <w:r>
              <w:rPr>
                <w:sz w:val="20"/>
              </w:rPr>
              <w:t>народного танца</w:t>
            </w:r>
          </w:p>
        </w:tc>
        <w:tc>
          <w:tcPr>
            <w:tcW w:w="992" w:type="dxa"/>
            <w:vMerge w:val="restart"/>
          </w:tcPr>
          <w:p w:rsidR="00392178" w:rsidRDefault="00392178">
            <w:pPr>
              <w:jc w:val="center"/>
              <w:rPr>
                <w:sz w:val="20"/>
              </w:rPr>
            </w:pPr>
            <w:r>
              <w:rPr>
                <w:sz w:val="20"/>
              </w:rPr>
              <w:t>классического танца</w:t>
            </w:r>
          </w:p>
        </w:tc>
        <w:tc>
          <w:tcPr>
            <w:tcW w:w="851" w:type="dxa"/>
            <w:vMerge w:val="restart"/>
          </w:tcPr>
          <w:p w:rsidR="00392178" w:rsidRDefault="00392178">
            <w:pPr>
              <w:jc w:val="center"/>
              <w:rPr>
                <w:sz w:val="20"/>
              </w:rPr>
            </w:pPr>
            <w:r>
              <w:rPr>
                <w:sz w:val="20"/>
              </w:rPr>
              <w:t>современной хореографии</w:t>
            </w:r>
          </w:p>
        </w:tc>
        <w:tc>
          <w:tcPr>
            <w:tcW w:w="1134" w:type="dxa"/>
            <w:vMerge w:val="restart"/>
            <w:tcMar>
              <w:left w:w="57" w:type="dxa"/>
              <w:right w:w="57" w:type="dxa"/>
            </w:tcMar>
          </w:tcPr>
          <w:p w:rsidR="00392178" w:rsidRDefault="00392178">
            <w:pPr>
              <w:jc w:val="center"/>
              <w:rPr>
                <w:sz w:val="20"/>
              </w:rPr>
            </w:pPr>
            <w:r>
              <w:rPr>
                <w:sz w:val="20"/>
              </w:rPr>
              <w:t xml:space="preserve">бального </w:t>
            </w:r>
            <w:r>
              <w:rPr>
                <w:sz w:val="20"/>
              </w:rPr>
              <w:br w:type="textWrapping" w:clear="all"/>
              <w:t>и</w:t>
            </w:r>
          </w:p>
          <w:p w:rsidR="00392178" w:rsidRDefault="00392178">
            <w:pPr>
              <w:jc w:val="center"/>
              <w:rPr>
                <w:sz w:val="20"/>
              </w:rPr>
            </w:pPr>
            <w:r>
              <w:rPr>
                <w:sz w:val="20"/>
              </w:rPr>
              <w:t>эстрадно-спортивно-го танца</w:t>
            </w:r>
          </w:p>
        </w:tc>
        <w:tc>
          <w:tcPr>
            <w:tcW w:w="992" w:type="dxa"/>
            <w:vMerge w:val="restart"/>
          </w:tcPr>
          <w:p w:rsidR="00392178" w:rsidRDefault="00392178">
            <w:pPr>
              <w:jc w:val="center"/>
              <w:rPr>
                <w:sz w:val="20"/>
              </w:rPr>
            </w:pPr>
            <w:r>
              <w:rPr>
                <w:sz w:val="20"/>
              </w:rPr>
              <w:t>иные</w:t>
            </w:r>
          </w:p>
          <w:p w:rsidR="00392178" w:rsidRDefault="00392178">
            <w:pPr>
              <w:rPr>
                <w:sz w:val="20"/>
              </w:rPr>
            </w:pPr>
          </w:p>
          <w:p w:rsidR="00392178" w:rsidRDefault="00392178">
            <w:pPr>
              <w:rPr>
                <w:sz w:val="20"/>
              </w:rPr>
            </w:pPr>
          </w:p>
          <w:p w:rsidR="00392178" w:rsidRDefault="00392178">
            <w:pPr>
              <w:jc w:val="center"/>
              <w:rPr>
                <w:sz w:val="20"/>
              </w:rPr>
            </w:pPr>
          </w:p>
        </w:tc>
      </w:tr>
      <w:tr w:rsidR="00392178" w:rsidTr="003C367D">
        <w:trPr>
          <w:trHeight w:val="453"/>
        </w:trPr>
        <w:tc>
          <w:tcPr>
            <w:tcW w:w="754" w:type="dxa"/>
            <w:vMerge/>
            <w:vAlign w:val="center"/>
          </w:tcPr>
          <w:p w:rsidR="00392178" w:rsidRDefault="00392178">
            <w:pPr>
              <w:rPr>
                <w:sz w:val="20"/>
              </w:rPr>
            </w:pPr>
          </w:p>
        </w:tc>
        <w:tc>
          <w:tcPr>
            <w:tcW w:w="988" w:type="dxa"/>
            <w:vMerge/>
            <w:vAlign w:val="center"/>
          </w:tcPr>
          <w:p w:rsidR="00392178" w:rsidRDefault="00392178">
            <w:pPr>
              <w:rPr>
                <w:sz w:val="20"/>
              </w:rPr>
            </w:pPr>
          </w:p>
        </w:tc>
        <w:tc>
          <w:tcPr>
            <w:tcW w:w="1048" w:type="dxa"/>
            <w:vMerge/>
            <w:vAlign w:val="center"/>
          </w:tcPr>
          <w:p w:rsidR="00392178" w:rsidRDefault="00392178">
            <w:pPr>
              <w:rPr>
                <w:sz w:val="20"/>
              </w:rPr>
            </w:pPr>
          </w:p>
        </w:tc>
        <w:tc>
          <w:tcPr>
            <w:tcW w:w="1042" w:type="dxa"/>
          </w:tcPr>
          <w:p w:rsidR="00392178" w:rsidRDefault="00392178">
            <w:pPr>
              <w:jc w:val="center"/>
              <w:rPr>
                <w:sz w:val="20"/>
              </w:rPr>
            </w:pPr>
            <w:r>
              <w:rPr>
                <w:sz w:val="20"/>
              </w:rPr>
              <w:t>академические</w:t>
            </w:r>
          </w:p>
        </w:tc>
        <w:tc>
          <w:tcPr>
            <w:tcW w:w="1134" w:type="dxa"/>
          </w:tcPr>
          <w:p w:rsidR="00392178" w:rsidRDefault="00392178">
            <w:pPr>
              <w:jc w:val="center"/>
              <w:rPr>
                <w:sz w:val="20"/>
              </w:rPr>
            </w:pPr>
            <w:r>
              <w:rPr>
                <w:sz w:val="20"/>
              </w:rPr>
              <w:t>народные</w:t>
            </w:r>
          </w:p>
        </w:tc>
        <w:tc>
          <w:tcPr>
            <w:tcW w:w="1129" w:type="dxa"/>
            <w:vMerge/>
            <w:vAlign w:val="center"/>
          </w:tcPr>
          <w:p w:rsidR="00392178" w:rsidRDefault="00392178">
            <w:pPr>
              <w:rPr>
                <w:sz w:val="20"/>
              </w:rPr>
            </w:pPr>
          </w:p>
        </w:tc>
        <w:tc>
          <w:tcPr>
            <w:tcW w:w="1247" w:type="dxa"/>
          </w:tcPr>
          <w:p w:rsidR="00392178" w:rsidRDefault="00392178">
            <w:pPr>
              <w:jc w:val="center"/>
              <w:rPr>
                <w:sz w:val="20"/>
              </w:rPr>
            </w:pPr>
            <w:r>
              <w:rPr>
                <w:sz w:val="20"/>
              </w:rPr>
              <w:t>академические</w:t>
            </w:r>
          </w:p>
        </w:tc>
        <w:tc>
          <w:tcPr>
            <w:tcW w:w="1084" w:type="dxa"/>
          </w:tcPr>
          <w:p w:rsidR="00392178" w:rsidRDefault="00392178">
            <w:pPr>
              <w:jc w:val="center"/>
              <w:rPr>
                <w:sz w:val="20"/>
              </w:rPr>
            </w:pPr>
            <w:r>
              <w:rPr>
                <w:sz w:val="20"/>
              </w:rPr>
              <w:t>народные</w:t>
            </w:r>
          </w:p>
        </w:tc>
        <w:tc>
          <w:tcPr>
            <w:tcW w:w="990" w:type="dxa"/>
            <w:vMerge/>
            <w:vAlign w:val="center"/>
          </w:tcPr>
          <w:p w:rsidR="00392178" w:rsidRDefault="00392178">
            <w:pPr>
              <w:rPr>
                <w:sz w:val="20"/>
              </w:rPr>
            </w:pPr>
          </w:p>
        </w:tc>
        <w:tc>
          <w:tcPr>
            <w:tcW w:w="1186" w:type="dxa"/>
            <w:vMerge/>
            <w:vAlign w:val="center"/>
          </w:tcPr>
          <w:p w:rsidR="00392178" w:rsidRDefault="00392178">
            <w:pPr>
              <w:rPr>
                <w:sz w:val="20"/>
              </w:rPr>
            </w:pPr>
          </w:p>
        </w:tc>
        <w:tc>
          <w:tcPr>
            <w:tcW w:w="1134" w:type="dxa"/>
            <w:vMerge/>
            <w:vAlign w:val="center"/>
          </w:tcPr>
          <w:p w:rsidR="00392178" w:rsidRDefault="00392178">
            <w:pPr>
              <w:rPr>
                <w:sz w:val="20"/>
              </w:rPr>
            </w:pPr>
          </w:p>
        </w:tc>
        <w:tc>
          <w:tcPr>
            <w:tcW w:w="992" w:type="dxa"/>
            <w:vMerge/>
            <w:vAlign w:val="center"/>
          </w:tcPr>
          <w:p w:rsidR="00392178" w:rsidRDefault="00392178">
            <w:pPr>
              <w:rPr>
                <w:sz w:val="20"/>
              </w:rPr>
            </w:pPr>
          </w:p>
        </w:tc>
        <w:tc>
          <w:tcPr>
            <w:tcW w:w="851" w:type="dxa"/>
            <w:vMerge/>
            <w:vAlign w:val="center"/>
          </w:tcPr>
          <w:p w:rsidR="00392178" w:rsidRDefault="00392178">
            <w:pPr>
              <w:rPr>
                <w:sz w:val="20"/>
              </w:rPr>
            </w:pPr>
          </w:p>
        </w:tc>
        <w:tc>
          <w:tcPr>
            <w:tcW w:w="1134" w:type="dxa"/>
            <w:vMerge/>
            <w:vAlign w:val="center"/>
          </w:tcPr>
          <w:p w:rsidR="00392178" w:rsidRDefault="00392178">
            <w:pPr>
              <w:rPr>
                <w:sz w:val="20"/>
              </w:rPr>
            </w:pPr>
          </w:p>
        </w:tc>
        <w:tc>
          <w:tcPr>
            <w:tcW w:w="992" w:type="dxa"/>
            <w:vMerge/>
            <w:vAlign w:val="center"/>
          </w:tcPr>
          <w:p w:rsidR="00392178" w:rsidRDefault="00392178">
            <w:pPr>
              <w:rPr>
                <w:sz w:val="20"/>
              </w:rPr>
            </w:pPr>
          </w:p>
        </w:tc>
      </w:tr>
      <w:tr w:rsidR="00392178" w:rsidTr="003C367D">
        <w:trPr>
          <w:trHeight w:val="333"/>
        </w:trPr>
        <w:tc>
          <w:tcPr>
            <w:tcW w:w="754" w:type="dxa"/>
            <w:vAlign w:val="center"/>
          </w:tcPr>
          <w:p w:rsidR="00392178" w:rsidRDefault="00392178">
            <w:pPr>
              <w:jc w:val="center"/>
              <w:rPr>
                <w:sz w:val="20"/>
              </w:rPr>
            </w:pPr>
            <w:r>
              <w:rPr>
                <w:sz w:val="20"/>
              </w:rPr>
              <w:t>2</w:t>
            </w:r>
          </w:p>
        </w:tc>
        <w:tc>
          <w:tcPr>
            <w:tcW w:w="988" w:type="dxa"/>
            <w:vAlign w:val="center"/>
          </w:tcPr>
          <w:p w:rsidR="00392178" w:rsidRDefault="00392178">
            <w:pPr>
              <w:jc w:val="center"/>
              <w:rPr>
                <w:iCs/>
                <w:sz w:val="20"/>
              </w:rPr>
            </w:pPr>
            <w:r>
              <w:rPr>
                <w:iCs/>
                <w:sz w:val="20"/>
              </w:rPr>
              <w:t>17</w:t>
            </w:r>
          </w:p>
        </w:tc>
        <w:tc>
          <w:tcPr>
            <w:tcW w:w="1048" w:type="dxa"/>
            <w:vAlign w:val="center"/>
          </w:tcPr>
          <w:p w:rsidR="00392178" w:rsidRDefault="00392178">
            <w:pPr>
              <w:jc w:val="center"/>
              <w:rPr>
                <w:iCs/>
                <w:sz w:val="20"/>
              </w:rPr>
            </w:pPr>
            <w:r>
              <w:rPr>
                <w:iCs/>
                <w:sz w:val="20"/>
              </w:rPr>
              <w:t>18</w:t>
            </w:r>
          </w:p>
        </w:tc>
        <w:tc>
          <w:tcPr>
            <w:tcW w:w="1042" w:type="dxa"/>
            <w:vAlign w:val="center"/>
          </w:tcPr>
          <w:p w:rsidR="00392178" w:rsidRDefault="00392178">
            <w:pPr>
              <w:jc w:val="center"/>
              <w:rPr>
                <w:iCs/>
                <w:sz w:val="20"/>
              </w:rPr>
            </w:pPr>
            <w:r>
              <w:rPr>
                <w:iCs/>
                <w:sz w:val="20"/>
              </w:rPr>
              <w:t>19</w:t>
            </w:r>
          </w:p>
        </w:tc>
        <w:tc>
          <w:tcPr>
            <w:tcW w:w="1134" w:type="dxa"/>
            <w:vAlign w:val="center"/>
          </w:tcPr>
          <w:p w:rsidR="00392178" w:rsidRDefault="00392178">
            <w:pPr>
              <w:jc w:val="center"/>
              <w:rPr>
                <w:iCs/>
                <w:sz w:val="20"/>
              </w:rPr>
            </w:pPr>
            <w:r>
              <w:rPr>
                <w:iCs/>
                <w:sz w:val="20"/>
              </w:rPr>
              <w:t>20</w:t>
            </w:r>
          </w:p>
        </w:tc>
        <w:tc>
          <w:tcPr>
            <w:tcW w:w="1129" w:type="dxa"/>
            <w:vAlign w:val="center"/>
          </w:tcPr>
          <w:p w:rsidR="00392178" w:rsidRDefault="00392178">
            <w:pPr>
              <w:jc w:val="center"/>
              <w:rPr>
                <w:iCs/>
                <w:sz w:val="20"/>
              </w:rPr>
            </w:pPr>
            <w:r>
              <w:rPr>
                <w:iCs/>
                <w:sz w:val="20"/>
              </w:rPr>
              <w:t>21</w:t>
            </w:r>
          </w:p>
        </w:tc>
        <w:tc>
          <w:tcPr>
            <w:tcW w:w="1247" w:type="dxa"/>
            <w:vAlign w:val="center"/>
          </w:tcPr>
          <w:p w:rsidR="00392178" w:rsidRDefault="00392178">
            <w:pPr>
              <w:jc w:val="center"/>
              <w:rPr>
                <w:iCs/>
                <w:sz w:val="20"/>
              </w:rPr>
            </w:pPr>
            <w:r>
              <w:rPr>
                <w:iCs/>
                <w:sz w:val="20"/>
              </w:rPr>
              <w:t>22</w:t>
            </w:r>
          </w:p>
        </w:tc>
        <w:tc>
          <w:tcPr>
            <w:tcW w:w="1084" w:type="dxa"/>
            <w:vAlign w:val="center"/>
          </w:tcPr>
          <w:p w:rsidR="00392178" w:rsidRDefault="00392178">
            <w:pPr>
              <w:jc w:val="center"/>
              <w:rPr>
                <w:iCs/>
                <w:sz w:val="20"/>
              </w:rPr>
            </w:pPr>
            <w:r>
              <w:rPr>
                <w:iCs/>
                <w:sz w:val="20"/>
              </w:rPr>
              <w:t>23</w:t>
            </w:r>
          </w:p>
        </w:tc>
        <w:tc>
          <w:tcPr>
            <w:tcW w:w="990" w:type="dxa"/>
            <w:vAlign w:val="center"/>
          </w:tcPr>
          <w:p w:rsidR="00392178" w:rsidRDefault="00392178">
            <w:pPr>
              <w:jc w:val="center"/>
              <w:rPr>
                <w:iCs/>
                <w:sz w:val="20"/>
                <w:lang w:val="en-US"/>
              </w:rPr>
            </w:pPr>
            <w:r>
              <w:rPr>
                <w:iCs/>
                <w:sz w:val="20"/>
              </w:rPr>
              <w:t>24</w:t>
            </w:r>
          </w:p>
        </w:tc>
        <w:tc>
          <w:tcPr>
            <w:tcW w:w="1186" w:type="dxa"/>
            <w:vAlign w:val="center"/>
          </w:tcPr>
          <w:p w:rsidR="00392178" w:rsidRDefault="00392178">
            <w:pPr>
              <w:jc w:val="center"/>
              <w:rPr>
                <w:iCs/>
                <w:sz w:val="20"/>
              </w:rPr>
            </w:pPr>
            <w:r>
              <w:rPr>
                <w:iCs/>
                <w:sz w:val="20"/>
              </w:rPr>
              <w:t>25</w:t>
            </w:r>
          </w:p>
        </w:tc>
        <w:tc>
          <w:tcPr>
            <w:tcW w:w="1134" w:type="dxa"/>
            <w:vAlign w:val="center"/>
          </w:tcPr>
          <w:p w:rsidR="00392178" w:rsidRDefault="00392178">
            <w:pPr>
              <w:jc w:val="center"/>
              <w:rPr>
                <w:iCs/>
                <w:sz w:val="20"/>
              </w:rPr>
            </w:pPr>
            <w:r>
              <w:rPr>
                <w:iCs/>
                <w:sz w:val="20"/>
                <w:lang w:val="en-US"/>
              </w:rPr>
              <w:t>2</w:t>
            </w:r>
            <w:r>
              <w:rPr>
                <w:iCs/>
                <w:sz w:val="20"/>
              </w:rPr>
              <w:t>6</w:t>
            </w:r>
          </w:p>
        </w:tc>
        <w:tc>
          <w:tcPr>
            <w:tcW w:w="992" w:type="dxa"/>
            <w:vAlign w:val="center"/>
          </w:tcPr>
          <w:p w:rsidR="00392178" w:rsidRDefault="00392178">
            <w:pPr>
              <w:jc w:val="center"/>
              <w:rPr>
                <w:iCs/>
                <w:sz w:val="20"/>
              </w:rPr>
            </w:pPr>
            <w:r>
              <w:rPr>
                <w:iCs/>
                <w:sz w:val="20"/>
              </w:rPr>
              <w:t>27</w:t>
            </w:r>
          </w:p>
        </w:tc>
        <w:tc>
          <w:tcPr>
            <w:tcW w:w="851" w:type="dxa"/>
            <w:vAlign w:val="center"/>
          </w:tcPr>
          <w:p w:rsidR="00392178" w:rsidRDefault="00392178">
            <w:pPr>
              <w:jc w:val="center"/>
              <w:rPr>
                <w:iCs/>
                <w:sz w:val="20"/>
              </w:rPr>
            </w:pPr>
            <w:r>
              <w:rPr>
                <w:iCs/>
                <w:sz w:val="20"/>
                <w:lang w:val="en-US"/>
              </w:rPr>
              <w:t>2</w:t>
            </w:r>
            <w:r>
              <w:rPr>
                <w:iCs/>
                <w:sz w:val="20"/>
              </w:rPr>
              <w:t>8</w:t>
            </w:r>
          </w:p>
        </w:tc>
        <w:tc>
          <w:tcPr>
            <w:tcW w:w="1134" w:type="dxa"/>
            <w:vAlign w:val="center"/>
          </w:tcPr>
          <w:p w:rsidR="00392178" w:rsidRDefault="00392178">
            <w:pPr>
              <w:jc w:val="center"/>
              <w:rPr>
                <w:iCs/>
                <w:sz w:val="20"/>
              </w:rPr>
            </w:pPr>
            <w:r>
              <w:rPr>
                <w:iCs/>
                <w:sz w:val="20"/>
              </w:rPr>
              <w:t>29</w:t>
            </w:r>
          </w:p>
        </w:tc>
        <w:tc>
          <w:tcPr>
            <w:tcW w:w="992" w:type="dxa"/>
            <w:vAlign w:val="center"/>
          </w:tcPr>
          <w:p w:rsidR="00392178" w:rsidRDefault="00392178">
            <w:pPr>
              <w:jc w:val="center"/>
              <w:rPr>
                <w:iCs/>
                <w:sz w:val="20"/>
              </w:rPr>
            </w:pPr>
            <w:r>
              <w:rPr>
                <w:iCs/>
                <w:sz w:val="20"/>
              </w:rPr>
              <w:t>30</w:t>
            </w:r>
          </w:p>
        </w:tc>
      </w:tr>
      <w:tr w:rsidR="00392178" w:rsidTr="003C367D">
        <w:trPr>
          <w:trHeight w:val="210"/>
        </w:trPr>
        <w:tc>
          <w:tcPr>
            <w:tcW w:w="754" w:type="dxa"/>
            <w:vAlign w:val="bottom"/>
          </w:tcPr>
          <w:p w:rsidR="00392178" w:rsidRDefault="00392178" w:rsidP="003C367D">
            <w:pPr>
              <w:jc w:val="center"/>
              <w:rPr>
                <w:sz w:val="20"/>
              </w:rPr>
            </w:pPr>
            <w:r>
              <w:rPr>
                <w:sz w:val="20"/>
              </w:rPr>
              <w:t>02</w:t>
            </w:r>
          </w:p>
        </w:tc>
        <w:tc>
          <w:tcPr>
            <w:tcW w:w="988" w:type="dxa"/>
            <w:vAlign w:val="bottom"/>
          </w:tcPr>
          <w:p w:rsidR="00392178" w:rsidRDefault="00392178" w:rsidP="003C367D">
            <w:pPr>
              <w:spacing w:line="200" w:lineRule="exact"/>
              <w:jc w:val="center"/>
              <w:rPr>
                <w:sz w:val="20"/>
              </w:rPr>
            </w:pPr>
            <w:r>
              <w:rPr>
                <w:sz w:val="20"/>
              </w:rPr>
              <w:t>3</w:t>
            </w:r>
          </w:p>
        </w:tc>
        <w:tc>
          <w:tcPr>
            <w:tcW w:w="1048" w:type="dxa"/>
          </w:tcPr>
          <w:p w:rsidR="00392178" w:rsidRDefault="00392178" w:rsidP="003C367D">
            <w:pPr>
              <w:spacing w:line="200" w:lineRule="exact"/>
              <w:jc w:val="center"/>
              <w:rPr>
                <w:sz w:val="20"/>
              </w:rPr>
            </w:pPr>
            <w:r>
              <w:rPr>
                <w:sz w:val="20"/>
              </w:rPr>
              <w:t>0</w:t>
            </w:r>
          </w:p>
        </w:tc>
        <w:tc>
          <w:tcPr>
            <w:tcW w:w="1042" w:type="dxa"/>
          </w:tcPr>
          <w:p w:rsidR="00392178" w:rsidRDefault="00392178" w:rsidP="003C367D">
            <w:pPr>
              <w:spacing w:line="200" w:lineRule="exact"/>
              <w:jc w:val="center"/>
              <w:rPr>
                <w:sz w:val="20"/>
              </w:rPr>
            </w:pPr>
            <w:r>
              <w:rPr>
                <w:sz w:val="20"/>
              </w:rPr>
              <w:t>0</w:t>
            </w:r>
          </w:p>
        </w:tc>
        <w:tc>
          <w:tcPr>
            <w:tcW w:w="1134" w:type="dxa"/>
          </w:tcPr>
          <w:p w:rsidR="00392178" w:rsidRDefault="00392178" w:rsidP="003C367D">
            <w:pPr>
              <w:spacing w:line="200" w:lineRule="exact"/>
              <w:jc w:val="center"/>
              <w:rPr>
                <w:sz w:val="20"/>
              </w:rPr>
            </w:pPr>
            <w:r>
              <w:rPr>
                <w:sz w:val="20"/>
              </w:rPr>
              <w:t>0</w:t>
            </w:r>
          </w:p>
        </w:tc>
        <w:tc>
          <w:tcPr>
            <w:tcW w:w="1129" w:type="dxa"/>
          </w:tcPr>
          <w:p w:rsidR="00392178" w:rsidRDefault="00392178" w:rsidP="003C367D">
            <w:pPr>
              <w:spacing w:line="200" w:lineRule="exact"/>
              <w:jc w:val="center"/>
              <w:rPr>
                <w:sz w:val="20"/>
              </w:rPr>
            </w:pPr>
            <w:r>
              <w:rPr>
                <w:sz w:val="20"/>
              </w:rPr>
              <w:t>3</w:t>
            </w:r>
          </w:p>
        </w:tc>
        <w:tc>
          <w:tcPr>
            <w:tcW w:w="1247" w:type="dxa"/>
          </w:tcPr>
          <w:p w:rsidR="00392178" w:rsidRDefault="00392178" w:rsidP="003C367D">
            <w:pPr>
              <w:spacing w:line="200" w:lineRule="exact"/>
              <w:jc w:val="center"/>
              <w:rPr>
                <w:sz w:val="20"/>
              </w:rPr>
            </w:pPr>
            <w:r>
              <w:rPr>
                <w:sz w:val="20"/>
              </w:rPr>
              <w:t>0</w:t>
            </w:r>
          </w:p>
        </w:tc>
        <w:tc>
          <w:tcPr>
            <w:tcW w:w="1084" w:type="dxa"/>
          </w:tcPr>
          <w:p w:rsidR="00392178" w:rsidRDefault="00392178" w:rsidP="003C367D">
            <w:pPr>
              <w:spacing w:line="200" w:lineRule="exact"/>
              <w:jc w:val="center"/>
              <w:rPr>
                <w:sz w:val="20"/>
              </w:rPr>
            </w:pPr>
            <w:r>
              <w:rPr>
                <w:sz w:val="20"/>
              </w:rPr>
              <w:t>3</w:t>
            </w:r>
          </w:p>
        </w:tc>
        <w:tc>
          <w:tcPr>
            <w:tcW w:w="990" w:type="dxa"/>
          </w:tcPr>
          <w:p w:rsidR="00392178" w:rsidRDefault="00392178" w:rsidP="003C367D">
            <w:pPr>
              <w:spacing w:line="200" w:lineRule="exact"/>
              <w:jc w:val="center"/>
              <w:rPr>
                <w:sz w:val="20"/>
              </w:rPr>
            </w:pPr>
            <w:r>
              <w:rPr>
                <w:sz w:val="20"/>
              </w:rPr>
              <w:t>0</w:t>
            </w:r>
          </w:p>
        </w:tc>
        <w:tc>
          <w:tcPr>
            <w:tcW w:w="1186" w:type="dxa"/>
            <w:vAlign w:val="bottom"/>
          </w:tcPr>
          <w:p w:rsidR="00392178" w:rsidRDefault="00392178" w:rsidP="003C367D">
            <w:pPr>
              <w:spacing w:line="200" w:lineRule="exact"/>
              <w:jc w:val="center"/>
              <w:rPr>
                <w:sz w:val="20"/>
              </w:rPr>
            </w:pPr>
            <w:r>
              <w:rPr>
                <w:sz w:val="20"/>
              </w:rPr>
              <w:t>1</w:t>
            </w:r>
          </w:p>
        </w:tc>
        <w:tc>
          <w:tcPr>
            <w:tcW w:w="1134" w:type="dxa"/>
          </w:tcPr>
          <w:p w:rsidR="00392178" w:rsidRDefault="00392178" w:rsidP="003C367D">
            <w:pPr>
              <w:spacing w:line="200" w:lineRule="exact"/>
              <w:jc w:val="center"/>
              <w:rPr>
                <w:sz w:val="20"/>
              </w:rPr>
            </w:pPr>
            <w:r>
              <w:rPr>
                <w:sz w:val="20"/>
              </w:rPr>
              <w:t>0</w:t>
            </w:r>
          </w:p>
        </w:tc>
        <w:tc>
          <w:tcPr>
            <w:tcW w:w="992" w:type="dxa"/>
          </w:tcPr>
          <w:p w:rsidR="00392178" w:rsidRDefault="00392178" w:rsidP="003C367D">
            <w:pPr>
              <w:spacing w:line="200" w:lineRule="exact"/>
              <w:jc w:val="center"/>
              <w:rPr>
                <w:sz w:val="20"/>
              </w:rPr>
            </w:pPr>
            <w:r>
              <w:rPr>
                <w:sz w:val="20"/>
              </w:rPr>
              <w:t>0</w:t>
            </w:r>
          </w:p>
        </w:tc>
        <w:tc>
          <w:tcPr>
            <w:tcW w:w="851" w:type="dxa"/>
          </w:tcPr>
          <w:p w:rsidR="00392178" w:rsidRDefault="00392178" w:rsidP="003C367D">
            <w:pPr>
              <w:spacing w:line="200" w:lineRule="exact"/>
              <w:jc w:val="center"/>
              <w:rPr>
                <w:sz w:val="20"/>
              </w:rPr>
            </w:pPr>
            <w:r>
              <w:rPr>
                <w:sz w:val="20"/>
              </w:rPr>
              <w:t>1</w:t>
            </w:r>
          </w:p>
        </w:tc>
        <w:tc>
          <w:tcPr>
            <w:tcW w:w="1134" w:type="dxa"/>
          </w:tcPr>
          <w:p w:rsidR="00392178" w:rsidRDefault="00392178" w:rsidP="003C367D">
            <w:pPr>
              <w:spacing w:line="200" w:lineRule="exact"/>
              <w:jc w:val="center"/>
              <w:rPr>
                <w:sz w:val="20"/>
              </w:rPr>
            </w:pPr>
            <w:r>
              <w:rPr>
                <w:sz w:val="20"/>
              </w:rPr>
              <w:t>0</w:t>
            </w:r>
          </w:p>
        </w:tc>
        <w:tc>
          <w:tcPr>
            <w:tcW w:w="992" w:type="dxa"/>
          </w:tcPr>
          <w:p w:rsidR="00392178" w:rsidRPr="00846AB5" w:rsidRDefault="00392178" w:rsidP="003C367D">
            <w:pPr>
              <w:jc w:val="center"/>
              <w:rPr>
                <w:sz w:val="20"/>
              </w:rPr>
            </w:pPr>
            <w:r>
              <w:rPr>
                <w:sz w:val="20"/>
              </w:rPr>
              <w:t>0</w:t>
            </w:r>
          </w:p>
        </w:tc>
      </w:tr>
      <w:tr w:rsidR="00392178" w:rsidTr="003C367D">
        <w:trPr>
          <w:trHeight w:val="210"/>
        </w:trPr>
        <w:tc>
          <w:tcPr>
            <w:tcW w:w="754" w:type="dxa"/>
            <w:vAlign w:val="bottom"/>
          </w:tcPr>
          <w:p w:rsidR="00392178" w:rsidRDefault="00392178" w:rsidP="003C367D">
            <w:pPr>
              <w:jc w:val="center"/>
              <w:rPr>
                <w:sz w:val="20"/>
              </w:rPr>
            </w:pPr>
            <w:r>
              <w:rPr>
                <w:sz w:val="20"/>
              </w:rPr>
              <w:t>03</w:t>
            </w:r>
          </w:p>
        </w:tc>
        <w:tc>
          <w:tcPr>
            <w:tcW w:w="988" w:type="dxa"/>
            <w:vAlign w:val="bottom"/>
          </w:tcPr>
          <w:p w:rsidR="00392178" w:rsidRDefault="00392178" w:rsidP="003C367D">
            <w:pPr>
              <w:spacing w:line="200" w:lineRule="exact"/>
              <w:jc w:val="center"/>
              <w:rPr>
                <w:sz w:val="20"/>
              </w:rPr>
            </w:pPr>
            <w:r>
              <w:rPr>
                <w:sz w:val="20"/>
              </w:rPr>
              <w:t>25</w:t>
            </w:r>
          </w:p>
        </w:tc>
        <w:tc>
          <w:tcPr>
            <w:tcW w:w="1048" w:type="dxa"/>
          </w:tcPr>
          <w:p w:rsidR="00392178" w:rsidRDefault="00392178" w:rsidP="003C367D">
            <w:pPr>
              <w:spacing w:line="200" w:lineRule="exact"/>
              <w:jc w:val="center"/>
              <w:rPr>
                <w:sz w:val="20"/>
              </w:rPr>
            </w:pPr>
            <w:r>
              <w:rPr>
                <w:sz w:val="20"/>
              </w:rPr>
              <w:t>0</w:t>
            </w:r>
          </w:p>
        </w:tc>
        <w:tc>
          <w:tcPr>
            <w:tcW w:w="1042" w:type="dxa"/>
          </w:tcPr>
          <w:p w:rsidR="00392178" w:rsidRDefault="00392178" w:rsidP="003C367D">
            <w:pPr>
              <w:spacing w:line="200" w:lineRule="exact"/>
              <w:jc w:val="center"/>
              <w:rPr>
                <w:sz w:val="20"/>
              </w:rPr>
            </w:pPr>
            <w:r>
              <w:rPr>
                <w:sz w:val="20"/>
              </w:rPr>
              <w:t>0</w:t>
            </w:r>
          </w:p>
        </w:tc>
        <w:tc>
          <w:tcPr>
            <w:tcW w:w="1134" w:type="dxa"/>
          </w:tcPr>
          <w:p w:rsidR="00392178" w:rsidRDefault="00392178" w:rsidP="003C367D">
            <w:pPr>
              <w:spacing w:line="200" w:lineRule="exact"/>
              <w:jc w:val="center"/>
              <w:rPr>
                <w:sz w:val="20"/>
              </w:rPr>
            </w:pPr>
            <w:r>
              <w:rPr>
                <w:sz w:val="20"/>
              </w:rPr>
              <w:t>0</w:t>
            </w:r>
          </w:p>
        </w:tc>
        <w:tc>
          <w:tcPr>
            <w:tcW w:w="1129" w:type="dxa"/>
          </w:tcPr>
          <w:p w:rsidR="00392178" w:rsidRDefault="00392178" w:rsidP="003C367D">
            <w:pPr>
              <w:spacing w:line="200" w:lineRule="exact"/>
              <w:jc w:val="center"/>
              <w:rPr>
                <w:sz w:val="20"/>
              </w:rPr>
            </w:pPr>
            <w:r>
              <w:rPr>
                <w:sz w:val="20"/>
              </w:rPr>
              <w:t>25</w:t>
            </w:r>
          </w:p>
        </w:tc>
        <w:tc>
          <w:tcPr>
            <w:tcW w:w="1247" w:type="dxa"/>
          </w:tcPr>
          <w:p w:rsidR="00392178" w:rsidRDefault="00392178" w:rsidP="003C367D">
            <w:pPr>
              <w:spacing w:line="200" w:lineRule="exact"/>
              <w:jc w:val="center"/>
              <w:rPr>
                <w:sz w:val="20"/>
              </w:rPr>
            </w:pPr>
            <w:r>
              <w:rPr>
                <w:sz w:val="20"/>
              </w:rPr>
              <w:t>0</w:t>
            </w:r>
          </w:p>
        </w:tc>
        <w:tc>
          <w:tcPr>
            <w:tcW w:w="1084" w:type="dxa"/>
          </w:tcPr>
          <w:p w:rsidR="00392178" w:rsidRDefault="00392178" w:rsidP="003C367D">
            <w:pPr>
              <w:spacing w:line="200" w:lineRule="exact"/>
              <w:jc w:val="center"/>
              <w:rPr>
                <w:sz w:val="20"/>
              </w:rPr>
            </w:pPr>
            <w:r>
              <w:rPr>
                <w:sz w:val="20"/>
              </w:rPr>
              <w:t>25</w:t>
            </w:r>
          </w:p>
        </w:tc>
        <w:tc>
          <w:tcPr>
            <w:tcW w:w="990" w:type="dxa"/>
          </w:tcPr>
          <w:p w:rsidR="00392178" w:rsidRDefault="00392178" w:rsidP="003C367D">
            <w:pPr>
              <w:spacing w:line="200" w:lineRule="exact"/>
              <w:jc w:val="center"/>
              <w:rPr>
                <w:sz w:val="20"/>
              </w:rPr>
            </w:pPr>
            <w:r>
              <w:rPr>
                <w:sz w:val="20"/>
              </w:rPr>
              <w:t>0</w:t>
            </w:r>
          </w:p>
        </w:tc>
        <w:tc>
          <w:tcPr>
            <w:tcW w:w="1186" w:type="dxa"/>
            <w:vAlign w:val="bottom"/>
          </w:tcPr>
          <w:p w:rsidR="00392178" w:rsidRDefault="00392178" w:rsidP="003C367D">
            <w:pPr>
              <w:spacing w:line="200" w:lineRule="exact"/>
              <w:jc w:val="center"/>
              <w:rPr>
                <w:sz w:val="20"/>
              </w:rPr>
            </w:pPr>
            <w:r>
              <w:rPr>
                <w:sz w:val="20"/>
              </w:rPr>
              <w:t>13</w:t>
            </w:r>
          </w:p>
        </w:tc>
        <w:tc>
          <w:tcPr>
            <w:tcW w:w="1134" w:type="dxa"/>
          </w:tcPr>
          <w:p w:rsidR="00392178" w:rsidRDefault="00392178" w:rsidP="003C367D">
            <w:pPr>
              <w:spacing w:line="200" w:lineRule="exact"/>
              <w:jc w:val="center"/>
              <w:rPr>
                <w:sz w:val="20"/>
              </w:rPr>
            </w:pPr>
            <w:r>
              <w:rPr>
                <w:sz w:val="20"/>
              </w:rPr>
              <w:t>0</w:t>
            </w:r>
          </w:p>
        </w:tc>
        <w:tc>
          <w:tcPr>
            <w:tcW w:w="992" w:type="dxa"/>
          </w:tcPr>
          <w:p w:rsidR="00392178" w:rsidRDefault="00392178" w:rsidP="003C367D">
            <w:pPr>
              <w:spacing w:line="200" w:lineRule="exact"/>
              <w:jc w:val="center"/>
              <w:rPr>
                <w:sz w:val="20"/>
              </w:rPr>
            </w:pPr>
            <w:r>
              <w:rPr>
                <w:sz w:val="20"/>
              </w:rPr>
              <w:t>0</w:t>
            </w:r>
          </w:p>
        </w:tc>
        <w:tc>
          <w:tcPr>
            <w:tcW w:w="851" w:type="dxa"/>
          </w:tcPr>
          <w:p w:rsidR="00392178" w:rsidRDefault="00392178" w:rsidP="003C367D">
            <w:pPr>
              <w:spacing w:line="200" w:lineRule="exact"/>
              <w:jc w:val="center"/>
              <w:rPr>
                <w:sz w:val="20"/>
              </w:rPr>
            </w:pPr>
            <w:r>
              <w:rPr>
                <w:sz w:val="20"/>
              </w:rPr>
              <w:t>13</w:t>
            </w:r>
          </w:p>
        </w:tc>
        <w:tc>
          <w:tcPr>
            <w:tcW w:w="1134" w:type="dxa"/>
          </w:tcPr>
          <w:p w:rsidR="00392178" w:rsidRDefault="00392178" w:rsidP="003C367D">
            <w:pPr>
              <w:spacing w:line="200" w:lineRule="exact"/>
              <w:jc w:val="center"/>
              <w:rPr>
                <w:sz w:val="20"/>
              </w:rPr>
            </w:pPr>
            <w:r>
              <w:rPr>
                <w:sz w:val="20"/>
              </w:rPr>
              <w:t>0</w:t>
            </w:r>
          </w:p>
        </w:tc>
        <w:tc>
          <w:tcPr>
            <w:tcW w:w="992" w:type="dxa"/>
          </w:tcPr>
          <w:p w:rsidR="00392178" w:rsidRPr="00846AB5" w:rsidRDefault="00392178" w:rsidP="003C367D">
            <w:pPr>
              <w:jc w:val="center"/>
              <w:rPr>
                <w:sz w:val="20"/>
              </w:rPr>
            </w:pPr>
            <w:r>
              <w:rPr>
                <w:sz w:val="20"/>
              </w:rPr>
              <w:t>0</w:t>
            </w:r>
          </w:p>
        </w:tc>
      </w:tr>
    </w:tbl>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p w:rsidR="00392178" w:rsidRDefault="00392178">
      <w:pPr>
        <w:jc w:val="center"/>
        <w:rPr>
          <w:sz w:val="20"/>
        </w:rPr>
      </w:pPr>
    </w:p>
    <w:tbl>
      <w:tblPr>
        <w:tblpPr w:leftFromText="180" w:rightFromText="180" w:vertAnchor="text" w:tblpX="-176" w:tblpY="1"/>
        <w:tblW w:w="15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7"/>
        <w:gridCol w:w="827"/>
        <w:gridCol w:w="851"/>
        <w:gridCol w:w="1134"/>
        <w:gridCol w:w="708"/>
        <w:gridCol w:w="1134"/>
        <w:gridCol w:w="1072"/>
        <w:gridCol w:w="709"/>
        <w:gridCol w:w="1134"/>
        <w:gridCol w:w="1196"/>
        <w:gridCol w:w="1134"/>
        <w:gridCol w:w="992"/>
        <w:gridCol w:w="851"/>
        <w:gridCol w:w="992"/>
        <w:gridCol w:w="851"/>
        <w:gridCol w:w="708"/>
        <w:gridCol w:w="915"/>
      </w:tblGrid>
      <w:tr w:rsidR="00392178">
        <w:trPr>
          <w:trHeight w:val="322"/>
        </w:trPr>
        <w:tc>
          <w:tcPr>
            <w:tcW w:w="557" w:type="dxa"/>
            <w:vMerge w:val="restart"/>
            <w:tcMar>
              <w:left w:w="28" w:type="dxa"/>
              <w:right w:w="28" w:type="dxa"/>
            </w:tcMar>
          </w:tcPr>
          <w:p w:rsidR="00392178" w:rsidRDefault="00392178">
            <w:pPr>
              <w:spacing w:line="200" w:lineRule="exact"/>
              <w:jc w:val="center"/>
              <w:rPr>
                <w:sz w:val="20"/>
              </w:rPr>
            </w:pPr>
            <w:r>
              <w:rPr>
                <w:sz w:val="20"/>
              </w:rPr>
              <w:lastRenderedPageBreak/>
              <w:t>№ стро-ки</w:t>
            </w:r>
          </w:p>
        </w:tc>
        <w:tc>
          <w:tcPr>
            <w:tcW w:w="15208" w:type="dxa"/>
            <w:gridSpan w:val="16"/>
          </w:tcPr>
          <w:p w:rsidR="00392178" w:rsidRDefault="00392178">
            <w:pPr>
              <w:spacing w:line="200" w:lineRule="exact"/>
              <w:jc w:val="center"/>
              <w:rPr>
                <w:sz w:val="20"/>
              </w:rPr>
            </w:pPr>
            <w:r>
              <w:rPr>
                <w:sz w:val="20"/>
              </w:rPr>
              <w:t>в том числе коллективы (из графы 11)</w:t>
            </w:r>
          </w:p>
        </w:tc>
      </w:tr>
      <w:tr w:rsidR="00392178">
        <w:trPr>
          <w:trHeight w:val="591"/>
        </w:trPr>
        <w:tc>
          <w:tcPr>
            <w:tcW w:w="557" w:type="dxa"/>
            <w:vMerge/>
            <w:vAlign w:val="center"/>
          </w:tcPr>
          <w:p w:rsidR="00392178" w:rsidRDefault="00392178">
            <w:pPr>
              <w:rPr>
                <w:sz w:val="20"/>
              </w:rPr>
            </w:pPr>
          </w:p>
        </w:tc>
        <w:tc>
          <w:tcPr>
            <w:tcW w:w="827" w:type="dxa"/>
            <w:vMerge w:val="restart"/>
            <w:tcMar>
              <w:left w:w="28" w:type="dxa"/>
              <w:right w:w="28" w:type="dxa"/>
            </w:tcMar>
          </w:tcPr>
          <w:p w:rsidR="00392178" w:rsidRDefault="00392178">
            <w:pPr>
              <w:spacing w:line="200" w:lineRule="exact"/>
              <w:jc w:val="center"/>
              <w:rPr>
                <w:sz w:val="20"/>
              </w:rPr>
            </w:pPr>
            <w:r>
              <w:rPr>
                <w:sz w:val="20"/>
              </w:rPr>
              <w:t>инстру-менталь-ные</w:t>
            </w:r>
          </w:p>
        </w:tc>
        <w:tc>
          <w:tcPr>
            <w:tcW w:w="10064" w:type="dxa"/>
            <w:gridSpan w:val="10"/>
          </w:tcPr>
          <w:p w:rsidR="00392178" w:rsidRDefault="00392178">
            <w:pPr>
              <w:spacing w:line="200" w:lineRule="exact"/>
              <w:jc w:val="center"/>
              <w:rPr>
                <w:sz w:val="20"/>
              </w:rPr>
            </w:pPr>
            <w:r>
              <w:rPr>
                <w:sz w:val="20"/>
              </w:rPr>
              <w:t>в том числе коллективы</w:t>
            </w:r>
            <w:r>
              <w:rPr>
                <w:sz w:val="20"/>
              </w:rPr>
              <w:br w:type="textWrapping" w:clear="all"/>
              <w:t xml:space="preserve"> (из графы 31)</w:t>
            </w:r>
          </w:p>
        </w:tc>
        <w:tc>
          <w:tcPr>
            <w:tcW w:w="851" w:type="dxa"/>
            <w:vMerge w:val="restart"/>
            <w:tcMar>
              <w:top w:w="0" w:type="dxa"/>
              <w:left w:w="0" w:type="dxa"/>
              <w:bottom w:w="0" w:type="dxa"/>
              <w:right w:w="0" w:type="dxa"/>
            </w:tcMar>
          </w:tcPr>
          <w:p w:rsidR="00392178" w:rsidRDefault="00392178">
            <w:pPr>
              <w:spacing w:line="200" w:lineRule="exact"/>
              <w:jc w:val="center"/>
              <w:rPr>
                <w:sz w:val="20"/>
              </w:rPr>
            </w:pPr>
            <w:r>
              <w:rPr>
                <w:sz w:val="20"/>
              </w:rPr>
              <w:t>театраль-ные</w:t>
            </w:r>
          </w:p>
        </w:tc>
        <w:tc>
          <w:tcPr>
            <w:tcW w:w="3466" w:type="dxa"/>
            <w:gridSpan w:val="4"/>
          </w:tcPr>
          <w:p w:rsidR="00392178" w:rsidRDefault="00392178">
            <w:pPr>
              <w:spacing w:line="200" w:lineRule="exact"/>
              <w:jc w:val="center"/>
              <w:rPr>
                <w:sz w:val="20"/>
              </w:rPr>
            </w:pPr>
            <w:r>
              <w:rPr>
                <w:sz w:val="20"/>
              </w:rPr>
              <w:t xml:space="preserve">в том числе коллективы </w:t>
            </w:r>
            <w:r>
              <w:rPr>
                <w:sz w:val="20"/>
              </w:rPr>
              <w:br w:type="textWrapping" w:clear="all"/>
              <w:t>(из графы 42)</w:t>
            </w:r>
          </w:p>
        </w:tc>
      </w:tr>
      <w:tr w:rsidR="00392178">
        <w:trPr>
          <w:trHeight w:val="301"/>
        </w:trPr>
        <w:tc>
          <w:tcPr>
            <w:tcW w:w="557" w:type="dxa"/>
            <w:vMerge/>
            <w:vAlign w:val="center"/>
          </w:tcPr>
          <w:p w:rsidR="00392178" w:rsidRDefault="00392178">
            <w:pPr>
              <w:rPr>
                <w:sz w:val="20"/>
              </w:rPr>
            </w:pPr>
          </w:p>
        </w:tc>
        <w:tc>
          <w:tcPr>
            <w:tcW w:w="827" w:type="dxa"/>
            <w:vMerge/>
            <w:vAlign w:val="center"/>
          </w:tcPr>
          <w:p w:rsidR="00392178" w:rsidRDefault="00392178">
            <w:pPr>
              <w:rPr>
                <w:sz w:val="20"/>
              </w:rPr>
            </w:pPr>
          </w:p>
        </w:tc>
        <w:tc>
          <w:tcPr>
            <w:tcW w:w="851" w:type="dxa"/>
            <w:vMerge w:val="restart"/>
          </w:tcPr>
          <w:p w:rsidR="00392178" w:rsidRDefault="00392178">
            <w:pPr>
              <w:spacing w:line="200" w:lineRule="exact"/>
              <w:jc w:val="center"/>
              <w:rPr>
                <w:sz w:val="20"/>
              </w:rPr>
            </w:pPr>
            <w:r>
              <w:rPr>
                <w:sz w:val="20"/>
              </w:rPr>
              <w:t>оркест-ры</w:t>
            </w:r>
          </w:p>
        </w:tc>
        <w:tc>
          <w:tcPr>
            <w:tcW w:w="4048" w:type="dxa"/>
            <w:gridSpan w:val="4"/>
          </w:tcPr>
          <w:p w:rsidR="00392178" w:rsidRDefault="00392178">
            <w:pPr>
              <w:spacing w:line="200" w:lineRule="exact"/>
              <w:jc w:val="center"/>
              <w:rPr>
                <w:sz w:val="20"/>
              </w:rPr>
            </w:pPr>
            <w:r>
              <w:rPr>
                <w:sz w:val="20"/>
              </w:rPr>
              <w:t>из них (из графы 32)</w:t>
            </w:r>
          </w:p>
        </w:tc>
        <w:tc>
          <w:tcPr>
            <w:tcW w:w="709" w:type="dxa"/>
            <w:vMerge w:val="restart"/>
            <w:tcMar>
              <w:left w:w="28" w:type="dxa"/>
              <w:right w:w="28" w:type="dxa"/>
            </w:tcMar>
          </w:tcPr>
          <w:p w:rsidR="00392178" w:rsidRDefault="00392178">
            <w:pPr>
              <w:spacing w:line="200" w:lineRule="exact"/>
              <w:jc w:val="center"/>
              <w:rPr>
                <w:sz w:val="20"/>
              </w:rPr>
            </w:pPr>
            <w:r>
              <w:rPr>
                <w:sz w:val="20"/>
              </w:rPr>
              <w:t>ансам-бли</w:t>
            </w:r>
          </w:p>
        </w:tc>
        <w:tc>
          <w:tcPr>
            <w:tcW w:w="4456" w:type="dxa"/>
            <w:gridSpan w:val="4"/>
          </w:tcPr>
          <w:p w:rsidR="00392178" w:rsidRDefault="00392178">
            <w:pPr>
              <w:spacing w:line="200" w:lineRule="exact"/>
              <w:jc w:val="center"/>
              <w:rPr>
                <w:sz w:val="20"/>
              </w:rPr>
            </w:pPr>
            <w:r>
              <w:rPr>
                <w:sz w:val="20"/>
              </w:rPr>
              <w:t>из них (из графы 37)</w:t>
            </w:r>
          </w:p>
        </w:tc>
        <w:tc>
          <w:tcPr>
            <w:tcW w:w="851" w:type="dxa"/>
            <w:vMerge/>
            <w:vAlign w:val="center"/>
          </w:tcPr>
          <w:p w:rsidR="00392178" w:rsidRDefault="00392178">
            <w:pPr>
              <w:rPr>
                <w:sz w:val="20"/>
              </w:rPr>
            </w:pPr>
          </w:p>
        </w:tc>
        <w:tc>
          <w:tcPr>
            <w:tcW w:w="992" w:type="dxa"/>
            <w:vMerge w:val="restart"/>
          </w:tcPr>
          <w:p w:rsidR="00392178" w:rsidRDefault="00392178">
            <w:pPr>
              <w:spacing w:line="200" w:lineRule="exact"/>
              <w:jc w:val="center"/>
              <w:rPr>
                <w:sz w:val="20"/>
              </w:rPr>
            </w:pPr>
            <w:r>
              <w:rPr>
                <w:sz w:val="20"/>
              </w:rPr>
              <w:t>драмати-ческие</w:t>
            </w:r>
          </w:p>
        </w:tc>
        <w:tc>
          <w:tcPr>
            <w:tcW w:w="851" w:type="dxa"/>
            <w:vMerge w:val="restart"/>
          </w:tcPr>
          <w:p w:rsidR="00392178" w:rsidRDefault="00392178">
            <w:pPr>
              <w:spacing w:line="200" w:lineRule="exact"/>
              <w:jc w:val="center"/>
              <w:rPr>
                <w:sz w:val="20"/>
              </w:rPr>
            </w:pPr>
            <w:r>
              <w:rPr>
                <w:sz w:val="20"/>
              </w:rPr>
              <w:t>театры кукол</w:t>
            </w:r>
          </w:p>
        </w:tc>
        <w:tc>
          <w:tcPr>
            <w:tcW w:w="708" w:type="dxa"/>
            <w:vMerge w:val="restart"/>
          </w:tcPr>
          <w:p w:rsidR="00392178" w:rsidRDefault="00392178">
            <w:pPr>
              <w:spacing w:line="200" w:lineRule="exact"/>
              <w:jc w:val="center"/>
              <w:rPr>
                <w:sz w:val="20"/>
              </w:rPr>
            </w:pPr>
            <w:r>
              <w:rPr>
                <w:sz w:val="20"/>
              </w:rPr>
              <w:t>му-зы-каль-ные</w:t>
            </w:r>
          </w:p>
        </w:tc>
        <w:tc>
          <w:tcPr>
            <w:tcW w:w="915" w:type="dxa"/>
            <w:vMerge w:val="restart"/>
          </w:tcPr>
          <w:p w:rsidR="00392178" w:rsidRDefault="00392178">
            <w:pPr>
              <w:spacing w:line="200" w:lineRule="exact"/>
              <w:jc w:val="center"/>
              <w:rPr>
                <w:sz w:val="20"/>
              </w:rPr>
            </w:pPr>
            <w:r>
              <w:rPr>
                <w:sz w:val="20"/>
              </w:rPr>
              <w:t>театры эстрады</w:t>
            </w:r>
          </w:p>
        </w:tc>
      </w:tr>
      <w:tr w:rsidR="00392178">
        <w:trPr>
          <w:trHeight w:val="1120"/>
        </w:trPr>
        <w:tc>
          <w:tcPr>
            <w:tcW w:w="557" w:type="dxa"/>
            <w:vMerge/>
            <w:vAlign w:val="center"/>
          </w:tcPr>
          <w:p w:rsidR="00392178" w:rsidRDefault="00392178">
            <w:pPr>
              <w:rPr>
                <w:sz w:val="20"/>
              </w:rPr>
            </w:pPr>
          </w:p>
        </w:tc>
        <w:tc>
          <w:tcPr>
            <w:tcW w:w="827" w:type="dxa"/>
            <w:vMerge/>
            <w:vAlign w:val="center"/>
          </w:tcPr>
          <w:p w:rsidR="00392178" w:rsidRDefault="00392178">
            <w:pPr>
              <w:rPr>
                <w:sz w:val="20"/>
              </w:rPr>
            </w:pPr>
          </w:p>
        </w:tc>
        <w:tc>
          <w:tcPr>
            <w:tcW w:w="851" w:type="dxa"/>
            <w:vMerge/>
            <w:vAlign w:val="center"/>
          </w:tcPr>
          <w:p w:rsidR="00392178" w:rsidRDefault="00392178">
            <w:pPr>
              <w:rPr>
                <w:sz w:val="20"/>
              </w:rPr>
            </w:pPr>
          </w:p>
        </w:tc>
        <w:tc>
          <w:tcPr>
            <w:tcW w:w="1134" w:type="dxa"/>
            <w:tcMar>
              <w:left w:w="28" w:type="dxa"/>
              <w:right w:w="28" w:type="dxa"/>
            </w:tcMar>
          </w:tcPr>
          <w:p w:rsidR="00392178" w:rsidRDefault="00392178">
            <w:pPr>
              <w:spacing w:line="200" w:lineRule="exact"/>
              <w:jc w:val="center"/>
              <w:rPr>
                <w:sz w:val="20"/>
              </w:rPr>
            </w:pPr>
            <w:r>
              <w:rPr>
                <w:sz w:val="20"/>
              </w:rPr>
              <w:t>народных инструмен-тов</w:t>
            </w:r>
          </w:p>
        </w:tc>
        <w:tc>
          <w:tcPr>
            <w:tcW w:w="708" w:type="dxa"/>
            <w:tcMar>
              <w:left w:w="28" w:type="dxa"/>
              <w:right w:w="28" w:type="dxa"/>
            </w:tcMar>
          </w:tcPr>
          <w:p w:rsidR="00392178" w:rsidRDefault="00392178">
            <w:pPr>
              <w:spacing w:line="200" w:lineRule="exact"/>
              <w:jc w:val="center"/>
              <w:rPr>
                <w:sz w:val="20"/>
              </w:rPr>
            </w:pPr>
            <w:r>
              <w:rPr>
                <w:sz w:val="20"/>
              </w:rPr>
              <w:t>духо-вых инструментов</w:t>
            </w:r>
          </w:p>
        </w:tc>
        <w:tc>
          <w:tcPr>
            <w:tcW w:w="1134" w:type="dxa"/>
          </w:tcPr>
          <w:p w:rsidR="00392178" w:rsidRDefault="00392178">
            <w:pPr>
              <w:spacing w:line="200" w:lineRule="exact"/>
              <w:jc w:val="center"/>
              <w:rPr>
                <w:sz w:val="20"/>
              </w:rPr>
            </w:pPr>
            <w:r>
              <w:rPr>
                <w:sz w:val="20"/>
              </w:rPr>
              <w:t xml:space="preserve">джазовые и </w:t>
            </w:r>
          </w:p>
          <w:p w:rsidR="00392178" w:rsidRDefault="00392178">
            <w:pPr>
              <w:spacing w:line="200" w:lineRule="exact"/>
              <w:jc w:val="center"/>
              <w:rPr>
                <w:sz w:val="20"/>
              </w:rPr>
            </w:pPr>
            <w:r>
              <w:rPr>
                <w:sz w:val="20"/>
              </w:rPr>
              <w:t>эстрадные</w:t>
            </w:r>
          </w:p>
        </w:tc>
        <w:tc>
          <w:tcPr>
            <w:tcW w:w="1072" w:type="dxa"/>
          </w:tcPr>
          <w:p w:rsidR="00392178" w:rsidRDefault="00392178">
            <w:pPr>
              <w:spacing w:line="200" w:lineRule="exact"/>
              <w:jc w:val="center"/>
              <w:rPr>
                <w:sz w:val="20"/>
              </w:rPr>
            </w:pPr>
            <w:r>
              <w:rPr>
                <w:sz w:val="20"/>
              </w:rPr>
              <w:t>симфони-ческие</w:t>
            </w:r>
          </w:p>
        </w:tc>
        <w:tc>
          <w:tcPr>
            <w:tcW w:w="709" w:type="dxa"/>
            <w:vMerge/>
            <w:vAlign w:val="center"/>
          </w:tcPr>
          <w:p w:rsidR="00392178" w:rsidRDefault="00392178">
            <w:pPr>
              <w:rPr>
                <w:sz w:val="20"/>
              </w:rPr>
            </w:pPr>
          </w:p>
        </w:tc>
        <w:tc>
          <w:tcPr>
            <w:tcW w:w="1134" w:type="dxa"/>
          </w:tcPr>
          <w:p w:rsidR="00392178" w:rsidRDefault="00392178">
            <w:pPr>
              <w:spacing w:line="200" w:lineRule="exact"/>
              <w:jc w:val="center"/>
              <w:rPr>
                <w:sz w:val="20"/>
              </w:rPr>
            </w:pPr>
            <w:r>
              <w:rPr>
                <w:sz w:val="20"/>
              </w:rPr>
              <w:t>народных инстру-ментов</w:t>
            </w:r>
          </w:p>
        </w:tc>
        <w:tc>
          <w:tcPr>
            <w:tcW w:w="1196" w:type="dxa"/>
          </w:tcPr>
          <w:p w:rsidR="00392178" w:rsidRDefault="00392178">
            <w:pPr>
              <w:spacing w:line="200" w:lineRule="exact"/>
              <w:jc w:val="center"/>
              <w:rPr>
                <w:sz w:val="20"/>
              </w:rPr>
            </w:pPr>
            <w:r>
              <w:rPr>
                <w:sz w:val="20"/>
              </w:rPr>
              <w:t xml:space="preserve">духовых </w:t>
            </w:r>
          </w:p>
          <w:p w:rsidR="00392178" w:rsidRDefault="00392178">
            <w:pPr>
              <w:spacing w:line="200" w:lineRule="exact"/>
              <w:jc w:val="center"/>
              <w:rPr>
                <w:sz w:val="20"/>
              </w:rPr>
            </w:pPr>
            <w:r>
              <w:rPr>
                <w:sz w:val="20"/>
              </w:rPr>
              <w:t>инструмен-тов</w:t>
            </w:r>
          </w:p>
        </w:tc>
        <w:tc>
          <w:tcPr>
            <w:tcW w:w="1134" w:type="dxa"/>
          </w:tcPr>
          <w:p w:rsidR="00392178" w:rsidRDefault="00392178">
            <w:pPr>
              <w:spacing w:line="200" w:lineRule="exact"/>
              <w:jc w:val="center"/>
              <w:rPr>
                <w:sz w:val="20"/>
              </w:rPr>
            </w:pPr>
            <w:r>
              <w:rPr>
                <w:sz w:val="20"/>
              </w:rPr>
              <w:t xml:space="preserve">джазовые и </w:t>
            </w:r>
          </w:p>
          <w:p w:rsidR="00392178" w:rsidRDefault="00392178">
            <w:pPr>
              <w:spacing w:line="200" w:lineRule="exact"/>
              <w:jc w:val="center"/>
              <w:rPr>
                <w:sz w:val="20"/>
              </w:rPr>
            </w:pPr>
            <w:r>
              <w:rPr>
                <w:sz w:val="20"/>
              </w:rPr>
              <w:t>эстрадные</w:t>
            </w:r>
          </w:p>
        </w:tc>
        <w:tc>
          <w:tcPr>
            <w:tcW w:w="992" w:type="dxa"/>
          </w:tcPr>
          <w:p w:rsidR="00392178" w:rsidRDefault="00392178">
            <w:pPr>
              <w:spacing w:line="200" w:lineRule="exact"/>
              <w:jc w:val="center"/>
              <w:rPr>
                <w:sz w:val="20"/>
              </w:rPr>
            </w:pPr>
            <w:r>
              <w:rPr>
                <w:sz w:val="20"/>
              </w:rPr>
              <w:t>камер-ные</w:t>
            </w:r>
          </w:p>
        </w:tc>
        <w:tc>
          <w:tcPr>
            <w:tcW w:w="851" w:type="dxa"/>
            <w:vMerge/>
            <w:vAlign w:val="center"/>
          </w:tcPr>
          <w:p w:rsidR="00392178" w:rsidRDefault="00392178">
            <w:pPr>
              <w:rPr>
                <w:sz w:val="20"/>
              </w:rPr>
            </w:pPr>
          </w:p>
        </w:tc>
        <w:tc>
          <w:tcPr>
            <w:tcW w:w="992" w:type="dxa"/>
            <w:vMerge/>
            <w:vAlign w:val="center"/>
          </w:tcPr>
          <w:p w:rsidR="00392178" w:rsidRDefault="00392178">
            <w:pPr>
              <w:rPr>
                <w:sz w:val="20"/>
              </w:rPr>
            </w:pPr>
          </w:p>
        </w:tc>
        <w:tc>
          <w:tcPr>
            <w:tcW w:w="851" w:type="dxa"/>
            <w:vMerge/>
            <w:vAlign w:val="center"/>
          </w:tcPr>
          <w:p w:rsidR="00392178" w:rsidRDefault="00392178">
            <w:pPr>
              <w:rPr>
                <w:sz w:val="20"/>
              </w:rPr>
            </w:pPr>
          </w:p>
        </w:tc>
        <w:tc>
          <w:tcPr>
            <w:tcW w:w="708" w:type="dxa"/>
            <w:vMerge/>
            <w:vAlign w:val="center"/>
          </w:tcPr>
          <w:p w:rsidR="00392178" w:rsidRDefault="00392178">
            <w:pPr>
              <w:rPr>
                <w:sz w:val="20"/>
              </w:rPr>
            </w:pPr>
          </w:p>
        </w:tc>
        <w:tc>
          <w:tcPr>
            <w:tcW w:w="915" w:type="dxa"/>
            <w:vMerge/>
            <w:vAlign w:val="center"/>
          </w:tcPr>
          <w:p w:rsidR="00392178" w:rsidRDefault="00392178">
            <w:pPr>
              <w:rPr>
                <w:sz w:val="20"/>
              </w:rPr>
            </w:pPr>
          </w:p>
        </w:tc>
      </w:tr>
      <w:tr w:rsidR="00392178">
        <w:trPr>
          <w:trHeight w:val="286"/>
        </w:trPr>
        <w:tc>
          <w:tcPr>
            <w:tcW w:w="557" w:type="dxa"/>
            <w:shd w:val="clear" w:color="auto" w:fill="FFFFFF"/>
            <w:vAlign w:val="center"/>
          </w:tcPr>
          <w:p w:rsidR="00392178" w:rsidRDefault="00392178">
            <w:pPr>
              <w:spacing w:line="200" w:lineRule="exact"/>
              <w:jc w:val="center"/>
              <w:rPr>
                <w:sz w:val="20"/>
              </w:rPr>
            </w:pPr>
            <w:r>
              <w:rPr>
                <w:sz w:val="20"/>
              </w:rPr>
              <w:t>2</w:t>
            </w:r>
          </w:p>
        </w:tc>
        <w:tc>
          <w:tcPr>
            <w:tcW w:w="827" w:type="dxa"/>
            <w:shd w:val="clear" w:color="auto" w:fill="FFFFFF"/>
            <w:vAlign w:val="center"/>
          </w:tcPr>
          <w:p w:rsidR="00392178" w:rsidRDefault="00392178">
            <w:pPr>
              <w:spacing w:line="200" w:lineRule="exact"/>
              <w:jc w:val="center"/>
              <w:rPr>
                <w:bCs/>
                <w:iCs/>
                <w:sz w:val="20"/>
              </w:rPr>
            </w:pPr>
            <w:r>
              <w:rPr>
                <w:bCs/>
                <w:iCs/>
                <w:sz w:val="20"/>
              </w:rPr>
              <w:t>31</w:t>
            </w:r>
          </w:p>
        </w:tc>
        <w:tc>
          <w:tcPr>
            <w:tcW w:w="851" w:type="dxa"/>
            <w:vAlign w:val="center"/>
          </w:tcPr>
          <w:p w:rsidR="00392178" w:rsidRDefault="00392178">
            <w:pPr>
              <w:spacing w:line="200" w:lineRule="exact"/>
              <w:jc w:val="center"/>
              <w:rPr>
                <w:bCs/>
                <w:iCs/>
                <w:sz w:val="20"/>
              </w:rPr>
            </w:pPr>
            <w:r>
              <w:rPr>
                <w:bCs/>
                <w:iCs/>
                <w:sz w:val="20"/>
              </w:rPr>
              <w:t>32</w:t>
            </w:r>
          </w:p>
        </w:tc>
        <w:tc>
          <w:tcPr>
            <w:tcW w:w="1134" w:type="dxa"/>
            <w:vAlign w:val="center"/>
          </w:tcPr>
          <w:p w:rsidR="00392178" w:rsidRDefault="00392178">
            <w:pPr>
              <w:spacing w:line="200" w:lineRule="exact"/>
              <w:jc w:val="center"/>
              <w:rPr>
                <w:bCs/>
                <w:iCs/>
                <w:sz w:val="20"/>
              </w:rPr>
            </w:pPr>
            <w:r>
              <w:rPr>
                <w:bCs/>
                <w:iCs/>
                <w:sz w:val="20"/>
              </w:rPr>
              <w:t>33</w:t>
            </w:r>
          </w:p>
        </w:tc>
        <w:tc>
          <w:tcPr>
            <w:tcW w:w="708" w:type="dxa"/>
            <w:vAlign w:val="center"/>
          </w:tcPr>
          <w:p w:rsidR="00392178" w:rsidRDefault="00392178">
            <w:pPr>
              <w:spacing w:line="200" w:lineRule="exact"/>
              <w:jc w:val="center"/>
              <w:rPr>
                <w:bCs/>
                <w:iCs/>
                <w:sz w:val="20"/>
              </w:rPr>
            </w:pPr>
            <w:r>
              <w:rPr>
                <w:bCs/>
                <w:iCs/>
                <w:sz w:val="20"/>
              </w:rPr>
              <w:t>34</w:t>
            </w:r>
          </w:p>
        </w:tc>
        <w:tc>
          <w:tcPr>
            <w:tcW w:w="1134" w:type="dxa"/>
            <w:vAlign w:val="center"/>
          </w:tcPr>
          <w:p w:rsidR="00392178" w:rsidRDefault="00392178">
            <w:pPr>
              <w:spacing w:line="200" w:lineRule="exact"/>
              <w:jc w:val="center"/>
              <w:rPr>
                <w:bCs/>
                <w:iCs/>
                <w:sz w:val="20"/>
              </w:rPr>
            </w:pPr>
            <w:r>
              <w:rPr>
                <w:bCs/>
                <w:iCs/>
                <w:sz w:val="20"/>
              </w:rPr>
              <w:t>35</w:t>
            </w:r>
          </w:p>
        </w:tc>
        <w:tc>
          <w:tcPr>
            <w:tcW w:w="1072" w:type="dxa"/>
            <w:vAlign w:val="center"/>
          </w:tcPr>
          <w:p w:rsidR="00392178" w:rsidRDefault="00392178">
            <w:pPr>
              <w:spacing w:line="200" w:lineRule="exact"/>
              <w:jc w:val="center"/>
              <w:rPr>
                <w:bCs/>
                <w:iCs/>
                <w:sz w:val="20"/>
              </w:rPr>
            </w:pPr>
            <w:r>
              <w:rPr>
                <w:bCs/>
                <w:iCs/>
                <w:sz w:val="20"/>
              </w:rPr>
              <w:t>36</w:t>
            </w:r>
          </w:p>
        </w:tc>
        <w:tc>
          <w:tcPr>
            <w:tcW w:w="709" w:type="dxa"/>
            <w:vAlign w:val="center"/>
          </w:tcPr>
          <w:p w:rsidR="00392178" w:rsidRDefault="00392178">
            <w:pPr>
              <w:spacing w:line="200" w:lineRule="exact"/>
              <w:jc w:val="center"/>
              <w:rPr>
                <w:bCs/>
                <w:iCs/>
                <w:sz w:val="20"/>
              </w:rPr>
            </w:pPr>
            <w:r>
              <w:rPr>
                <w:bCs/>
                <w:iCs/>
                <w:sz w:val="20"/>
              </w:rPr>
              <w:t>37</w:t>
            </w:r>
          </w:p>
        </w:tc>
        <w:tc>
          <w:tcPr>
            <w:tcW w:w="1134" w:type="dxa"/>
            <w:vAlign w:val="center"/>
          </w:tcPr>
          <w:p w:rsidR="00392178" w:rsidRDefault="00392178">
            <w:pPr>
              <w:spacing w:line="200" w:lineRule="exact"/>
              <w:jc w:val="center"/>
              <w:rPr>
                <w:bCs/>
                <w:iCs/>
                <w:sz w:val="20"/>
              </w:rPr>
            </w:pPr>
            <w:r>
              <w:rPr>
                <w:bCs/>
                <w:iCs/>
                <w:sz w:val="20"/>
              </w:rPr>
              <w:t>38</w:t>
            </w:r>
          </w:p>
        </w:tc>
        <w:tc>
          <w:tcPr>
            <w:tcW w:w="1196" w:type="dxa"/>
            <w:vAlign w:val="center"/>
          </w:tcPr>
          <w:p w:rsidR="00392178" w:rsidRDefault="00392178">
            <w:pPr>
              <w:spacing w:line="200" w:lineRule="exact"/>
              <w:jc w:val="center"/>
              <w:rPr>
                <w:bCs/>
                <w:iCs/>
                <w:sz w:val="20"/>
              </w:rPr>
            </w:pPr>
            <w:r>
              <w:rPr>
                <w:bCs/>
                <w:iCs/>
                <w:sz w:val="20"/>
              </w:rPr>
              <w:t>39</w:t>
            </w:r>
          </w:p>
        </w:tc>
        <w:tc>
          <w:tcPr>
            <w:tcW w:w="1134" w:type="dxa"/>
            <w:vAlign w:val="center"/>
          </w:tcPr>
          <w:p w:rsidR="00392178" w:rsidRDefault="00392178">
            <w:pPr>
              <w:spacing w:line="200" w:lineRule="exact"/>
              <w:jc w:val="center"/>
              <w:rPr>
                <w:bCs/>
                <w:iCs/>
                <w:sz w:val="20"/>
              </w:rPr>
            </w:pPr>
            <w:r>
              <w:rPr>
                <w:bCs/>
                <w:iCs/>
                <w:sz w:val="20"/>
              </w:rPr>
              <w:t>40</w:t>
            </w:r>
          </w:p>
        </w:tc>
        <w:tc>
          <w:tcPr>
            <w:tcW w:w="992" w:type="dxa"/>
            <w:vAlign w:val="center"/>
          </w:tcPr>
          <w:p w:rsidR="00392178" w:rsidRDefault="00392178">
            <w:pPr>
              <w:spacing w:line="200" w:lineRule="exact"/>
              <w:jc w:val="center"/>
              <w:rPr>
                <w:bCs/>
                <w:iCs/>
                <w:sz w:val="20"/>
              </w:rPr>
            </w:pPr>
            <w:r>
              <w:rPr>
                <w:bCs/>
                <w:iCs/>
                <w:sz w:val="20"/>
              </w:rPr>
              <w:t>41</w:t>
            </w:r>
          </w:p>
        </w:tc>
        <w:tc>
          <w:tcPr>
            <w:tcW w:w="851" w:type="dxa"/>
            <w:vAlign w:val="center"/>
          </w:tcPr>
          <w:p w:rsidR="00392178" w:rsidRDefault="00392178">
            <w:pPr>
              <w:spacing w:line="200" w:lineRule="exact"/>
              <w:jc w:val="center"/>
              <w:rPr>
                <w:bCs/>
                <w:iCs/>
                <w:sz w:val="20"/>
              </w:rPr>
            </w:pPr>
            <w:r>
              <w:rPr>
                <w:bCs/>
                <w:iCs/>
                <w:sz w:val="20"/>
              </w:rPr>
              <w:t>42</w:t>
            </w:r>
          </w:p>
        </w:tc>
        <w:tc>
          <w:tcPr>
            <w:tcW w:w="992" w:type="dxa"/>
            <w:vAlign w:val="center"/>
          </w:tcPr>
          <w:p w:rsidR="00392178" w:rsidRDefault="00392178">
            <w:pPr>
              <w:spacing w:line="200" w:lineRule="exact"/>
              <w:jc w:val="center"/>
              <w:rPr>
                <w:bCs/>
                <w:iCs/>
                <w:sz w:val="20"/>
              </w:rPr>
            </w:pPr>
            <w:r>
              <w:rPr>
                <w:bCs/>
                <w:iCs/>
                <w:sz w:val="20"/>
              </w:rPr>
              <w:t>43</w:t>
            </w:r>
          </w:p>
        </w:tc>
        <w:tc>
          <w:tcPr>
            <w:tcW w:w="851" w:type="dxa"/>
            <w:vAlign w:val="center"/>
          </w:tcPr>
          <w:p w:rsidR="00392178" w:rsidRDefault="00392178">
            <w:pPr>
              <w:spacing w:line="200" w:lineRule="exact"/>
              <w:jc w:val="center"/>
              <w:rPr>
                <w:bCs/>
                <w:iCs/>
                <w:sz w:val="20"/>
              </w:rPr>
            </w:pPr>
            <w:r>
              <w:rPr>
                <w:bCs/>
                <w:iCs/>
                <w:sz w:val="20"/>
              </w:rPr>
              <w:t>44</w:t>
            </w:r>
          </w:p>
        </w:tc>
        <w:tc>
          <w:tcPr>
            <w:tcW w:w="708" w:type="dxa"/>
            <w:vAlign w:val="center"/>
          </w:tcPr>
          <w:p w:rsidR="00392178" w:rsidRDefault="00392178">
            <w:pPr>
              <w:spacing w:line="200" w:lineRule="exact"/>
              <w:jc w:val="center"/>
              <w:rPr>
                <w:bCs/>
                <w:iCs/>
                <w:sz w:val="20"/>
              </w:rPr>
            </w:pPr>
            <w:r>
              <w:rPr>
                <w:bCs/>
                <w:iCs/>
                <w:sz w:val="20"/>
              </w:rPr>
              <w:t>45</w:t>
            </w:r>
          </w:p>
        </w:tc>
        <w:tc>
          <w:tcPr>
            <w:tcW w:w="915" w:type="dxa"/>
            <w:vAlign w:val="center"/>
          </w:tcPr>
          <w:p w:rsidR="00392178" w:rsidRDefault="00392178">
            <w:pPr>
              <w:spacing w:line="200" w:lineRule="exact"/>
              <w:jc w:val="center"/>
              <w:rPr>
                <w:bCs/>
                <w:iCs/>
                <w:sz w:val="20"/>
              </w:rPr>
            </w:pPr>
            <w:r>
              <w:rPr>
                <w:bCs/>
                <w:iCs/>
                <w:sz w:val="20"/>
              </w:rPr>
              <w:t>46</w:t>
            </w:r>
          </w:p>
        </w:tc>
      </w:tr>
      <w:tr w:rsidR="00392178">
        <w:trPr>
          <w:trHeight w:val="182"/>
        </w:trPr>
        <w:tc>
          <w:tcPr>
            <w:tcW w:w="557" w:type="dxa"/>
            <w:shd w:val="clear" w:color="auto" w:fill="FFFFFF"/>
          </w:tcPr>
          <w:p w:rsidR="00392178" w:rsidRDefault="00392178" w:rsidP="00D46E0B">
            <w:pPr>
              <w:jc w:val="center"/>
              <w:rPr>
                <w:sz w:val="20"/>
              </w:rPr>
            </w:pPr>
            <w:r>
              <w:rPr>
                <w:sz w:val="20"/>
              </w:rPr>
              <w:t>02</w:t>
            </w:r>
          </w:p>
        </w:tc>
        <w:tc>
          <w:tcPr>
            <w:tcW w:w="827" w:type="dxa"/>
            <w:shd w:val="clear" w:color="auto" w:fill="FFFFFF"/>
          </w:tcPr>
          <w:p w:rsidR="00392178" w:rsidRDefault="00392178" w:rsidP="00D46E0B">
            <w:pPr>
              <w:spacing w:line="200" w:lineRule="exact"/>
              <w:jc w:val="center"/>
              <w:rPr>
                <w:sz w:val="20"/>
              </w:rPr>
            </w:pPr>
            <w:r>
              <w:rPr>
                <w:sz w:val="20"/>
              </w:rPr>
              <w:t>0</w:t>
            </w:r>
          </w:p>
        </w:tc>
        <w:tc>
          <w:tcPr>
            <w:tcW w:w="851"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708"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1072" w:type="dxa"/>
          </w:tcPr>
          <w:p w:rsidR="00392178" w:rsidRDefault="00392178" w:rsidP="00D46E0B">
            <w:pPr>
              <w:spacing w:line="200" w:lineRule="exact"/>
              <w:jc w:val="center"/>
              <w:rPr>
                <w:sz w:val="20"/>
              </w:rPr>
            </w:pPr>
            <w:r>
              <w:rPr>
                <w:sz w:val="20"/>
              </w:rPr>
              <w:t>0</w:t>
            </w:r>
          </w:p>
        </w:tc>
        <w:tc>
          <w:tcPr>
            <w:tcW w:w="709"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1196"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992" w:type="dxa"/>
          </w:tcPr>
          <w:p w:rsidR="00392178" w:rsidRDefault="00392178" w:rsidP="00D46E0B">
            <w:pPr>
              <w:spacing w:line="200" w:lineRule="exact"/>
              <w:jc w:val="center"/>
              <w:rPr>
                <w:sz w:val="20"/>
              </w:rPr>
            </w:pPr>
            <w:r>
              <w:rPr>
                <w:sz w:val="20"/>
              </w:rPr>
              <w:t>0</w:t>
            </w:r>
          </w:p>
        </w:tc>
        <w:tc>
          <w:tcPr>
            <w:tcW w:w="851" w:type="dxa"/>
          </w:tcPr>
          <w:p w:rsidR="00392178" w:rsidRDefault="00392178" w:rsidP="00D46E0B">
            <w:pPr>
              <w:spacing w:line="200" w:lineRule="exact"/>
              <w:jc w:val="center"/>
              <w:rPr>
                <w:sz w:val="20"/>
              </w:rPr>
            </w:pPr>
            <w:r>
              <w:rPr>
                <w:sz w:val="20"/>
              </w:rPr>
              <w:t>1</w:t>
            </w:r>
          </w:p>
        </w:tc>
        <w:tc>
          <w:tcPr>
            <w:tcW w:w="992" w:type="dxa"/>
          </w:tcPr>
          <w:p w:rsidR="00392178" w:rsidRDefault="00392178" w:rsidP="00D46E0B">
            <w:pPr>
              <w:spacing w:line="200" w:lineRule="exact"/>
              <w:jc w:val="center"/>
              <w:rPr>
                <w:sz w:val="20"/>
              </w:rPr>
            </w:pPr>
            <w:r>
              <w:rPr>
                <w:sz w:val="20"/>
              </w:rPr>
              <w:t>1</w:t>
            </w:r>
          </w:p>
        </w:tc>
        <w:tc>
          <w:tcPr>
            <w:tcW w:w="851" w:type="dxa"/>
          </w:tcPr>
          <w:p w:rsidR="00392178" w:rsidRDefault="00392178" w:rsidP="00D46E0B">
            <w:pPr>
              <w:spacing w:line="200" w:lineRule="exact"/>
              <w:jc w:val="center"/>
              <w:rPr>
                <w:sz w:val="20"/>
              </w:rPr>
            </w:pPr>
            <w:r>
              <w:rPr>
                <w:sz w:val="20"/>
              </w:rPr>
              <w:t>0</w:t>
            </w:r>
          </w:p>
        </w:tc>
        <w:tc>
          <w:tcPr>
            <w:tcW w:w="708" w:type="dxa"/>
          </w:tcPr>
          <w:p w:rsidR="00392178" w:rsidRDefault="00392178" w:rsidP="00D46E0B">
            <w:pPr>
              <w:spacing w:line="200" w:lineRule="exact"/>
              <w:jc w:val="center"/>
              <w:rPr>
                <w:sz w:val="20"/>
              </w:rPr>
            </w:pPr>
            <w:r>
              <w:rPr>
                <w:sz w:val="20"/>
              </w:rPr>
              <w:t>0</w:t>
            </w:r>
          </w:p>
        </w:tc>
        <w:tc>
          <w:tcPr>
            <w:tcW w:w="915" w:type="dxa"/>
          </w:tcPr>
          <w:p w:rsidR="00392178" w:rsidRDefault="00392178" w:rsidP="00D46E0B">
            <w:pPr>
              <w:spacing w:line="200" w:lineRule="exact"/>
              <w:jc w:val="center"/>
              <w:rPr>
                <w:sz w:val="20"/>
              </w:rPr>
            </w:pPr>
            <w:r>
              <w:rPr>
                <w:sz w:val="20"/>
              </w:rPr>
              <w:t>0</w:t>
            </w:r>
          </w:p>
        </w:tc>
      </w:tr>
      <w:tr w:rsidR="00392178">
        <w:trPr>
          <w:trHeight w:val="182"/>
        </w:trPr>
        <w:tc>
          <w:tcPr>
            <w:tcW w:w="557" w:type="dxa"/>
            <w:shd w:val="clear" w:color="auto" w:fill="FFFFFF"/>
          </w:tcPr>
          <w:p w:rsidR="00392178" w:rsidRDefault="00392178" w:rsidP="00D46E0B">
            <w:pPr>
              <w:jc w:val="center"/>
              <w:rPr>
                <w:sz w:val="20"/>
              </w:rPr>
            </w:pPr>
            <w:r>
              <w:rPr>
                <w:sz w:val="20"/>
              </w:rPr>
              <w:t>03</w:t>
            </w:r>
          </w:p>
        </w:tc>
        <w:tc>
          <w:tcPr>
            <w:tcW w:w="827" w:type="dxa"/>
            <w:shd w:val="clear" w:color="auto" w:fill="FFFFFF"/>
          </w:tcPr>
          <w:p w:rsidR="00392178" w:rsidRDefault="00392178" w:rsidP="00D46E0B">
            <w:pPr>
              <w:spacing w:line="200" w:lineRule="exact"/>
              <w:jc w:val="center"/>
              <w:rPr>
                <w:sz w:val="20"/>
              </w:rPr>
            </w:pPr>
            <w:r>
              <w:rPr>
                <w:sz w:val="20"/>
              </w:rPr>
              <w:t>0</w:t>
            </w:r>
          </w:p>
        </w:tc>
        <w:tc>
          <w:tcPr>
            <w:tcW w:w="851"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708"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1072" w:type="dxa"/>
          </w:tcPr>
          <w:p w:rsidR="00392178" w:rsidRDefault="00392178" w:rsidP="00D46E0B">
            <w:pPr>
              <w:spacing w:line="200" w:lineRule="exact"/>
              <w:jc w:val="center"/>
              <w:rPr>
                <w:sz w:val="20"/>
              </w:rPr>
            </w:pPr>
            <w:r>
              <w:rPr>
                <w:sz w:val="20"/>
              </w:rPr>
              <w:t>0</w:t>
            </w:r>
          </w:p>
        </w:tc>
        <w:tc>
          <w:tcPr>
            <w:tcW w:w="709"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1196" w:type="dxa"/>
          </w:tcPr>
          <w:p w:rsidR="00392178" w:rsidRDefault="00392178" w:rsidP="00D46E0B">
            <w:pPr>
              <w:spacing w:line="200" w:lineRule="exact"/>
              <w:jc w:val="center"/>
              <w:rPr>
                <w:sz w:val="20"/>
              </w:rPr>
            </w:pPr>
            <w:r>
              <w:rPr>
                <w:sz w:val="20"/>
              </w:rPr>
              <w:t>0</w:t>
            </w:r>
          </w:p>
        </w:tc>
        <w:tc>
          <w:tcPr>
            <w:tcW w:w="1134" w:type="dxa"/>
          </w:tcPr>
          <w:p w:rsidR="00392178" w:rsidRDefault="00392178" w:rsidP="00D46E0B">
            <w:pPr>
              <w:spacing w:line="200" w:lineRule="exact"/>
              <w:jc w:val="center"/>
              <w:rPr>
                <w:sz w:val="20"/>
              </w:rPr>
            </w:pPr>
            <w:r>
              <w:rPr>
                <w:sz w:val="20"/>
              </w:rPr>
              <w:t>0</w:t>
            </w:r>
          </w:p>
        </w:tc>
        <w:tc>
          <w:tcPr>
            <w:tcW w:w="992" w:type="dxa"/>
          </w:tcPr>
          <w:p w:rsidR="00392178" w:rsidRDefault="00392178" w:rsidP="00D46E0B">
            <w:pPr>
              <w:spacing w:line="200" w:lineRule="exact"/>
              <w:jc w:val="center"/>
              <w:rPr>
                <w:sz w:val="20"/>
              </w:rPr>
            </w:pPr>
            <w:r>
              <w:rPr>
                <w:sz w:val="20"/>
              </w:rPr>
              <w:t>0</w:t>
            </w:r>
          </w:p>
        </w:tc>
        <w:tc>
          <w:tcPr>
            <w:tcW w:w="851" w:type="dxa"/>
          </w:tcPr>
          <w:p w:rsidR="00392178" w:rsidRDefault="00392178" w:rsidP="00D46E0B">
            <w:pPr>
              <w:spacing w:line="200" w:lineRule="exact"/>
              <w:jc w:val="center"/>
              <w:rPr>
                <w:sz w:val="20"/>
              </w:rPr>
            </w:pPr>
            <w:r>
              <w:rPr>
                <w:sz w:val="20"/>
              </w:rPr>
              <w:t>11</w:t>
            </w:r>
          </w:p>
        </w:tc>
        <w:tc>
          <w:tcPr>
            <w:tcW w:w="992" w:type="dxa"/>
          </w:tcPr>
          <w:p w:rsidR="00392178" w:rsidRDefault="00392178" w:rsidP="00D46E0B">
            <w:pPr>
              <w:spacing w:line="200" w:lineRule="exact"/>
              <w:jc w:val="center"/>
              <w:rPr>
                <w:sz w:val="20"/>
              </w:rPr>
            </w:pPr>
            <w:r>
              <w:rPr>
                <w:sz w:val="20"/>
              </w:rPr>
              <w:t>11</w:t>
            </w:r>
          </w:p>
        </w:tc>
        <w:tc>
          <w:tcPr>
            <w:tcW w:w="851" w:type="dxa"/>
          </w:tcPr>
          <w:p w:rsidR="00392178" w:rsidRDefault="00392178" w:rsidP="00D46E0B">
            <w:pPr>
              <w:spacing w:line="200" w:lineRule="exact"/>
              <w:jc w:val="center"/>
              <w:rPr>
                <w:sz w:val="20"/>
              </w:rPr>
            </w:pPr>
            <w:r>
              <w:rPr>
                <w:sz w:val="20"/>
              </w:rPr>
              <w:t>0</w:t>
            </w:r>
          </w:p>
        </w:tc>
        <w:tc>
          <w:tcPr>
            <w:tcW w:w="708" w:type="dxa"/>
          </w:tcPr>
          <w:p w:rsidR="00392178" w:rsidRDefault="00392178" w:rsidP="00D46E0B">
            <w:pPr>
              <w:spacing w:line="200" w:lineRule="exact"/>
              <w:jc w:val="center"/>
              <w:rPr>
                <w:sz w:val="20"/>
              </w:rPr>
            </w:pPr>
            <w:r>
              <w:rPr>
                <w:sz w:val="20"/>
              </w:rPr>
              <w:t>0</w:t>
            </w:r>
          </w:p>
        </w:tc>
        <w:tc>
          <w:tcPr>
            <w:tcW w:w="915" w:type="dxa"/>
          </w:tcPr>
          <w:p w:rsidR="00392178" w:rsidRDefault="00392178" w:rsidP="00D46E0B">
            <w:pPr>
              <w:spacing w:line="200" w:lineRule="exact"/>
              <w:jc w:val="center"/>
              <w:rPr>
                <w:sz w:val="20"/>
              </w:rPr>
            </w:pPr>
            <w:r>
              <w:rPr>
                <w:sz w:val="20"/>
              </w:rPr>
              <w:t>0</w:t>
            </w:r>
          </w:p>
        </w:tc>
      </w:tr>
    </w:tbl>
    <w:p w:rsidR="00392178" w:rsidRDefault="00392178">
      <w:pPr>
        <w:jc w:val="center"/>
        <w:rPr>
          <w:sz w:val="20"/>
          <w:lang w:val="en-US"/>
        </w:rPr>
      </w:pPr>
    </w:p>
    <w:p w:rsidR="00392178" w:rsidRDefault="00392178">
      <w:pPr>
        <w:jc w:val="center"/>
        <w:rPr>
          <w:sz w:val="20"/>
          <w:lang w:val="en-US"/>
        </w:rPr>
      </w:pPr>
    </w:p>
    <w:tbl>
      <w:tblPr>
        <w:tblpPr w:leftFromText="180" w:rightFromText="180" w:vertAnchor="text" w:tblpX="-176" w:tblpY="1"/>
        <w:tblW w:w="15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392"/>
        <w:gridCol w:w="3083"/>
        <w:gridCol w:w="2836"/>
        <w:gridCol w:w="2978"/>
        <w:gridCol w:w="2694"/>
        <w:gridCol w:w="1701"/>
      </w:tblGrid>
      <w:tr w:rsidR="00392178" w:rsidTr="00D46E0B">
        <w:trPr>
          <w:trHeight w:val="325"/>
        </w:trPr>
        <w:tc>
          <w:tcPr>
            <w:tcW w:w="1021" w:type="dxa"/>
            <w:vMerge w:val="restart"/>
          </w:tcPr>
          <w:p w:rsidR="00392178" w:rsidRDefault="00392178">
            <w:pPr>
              <w:spacing w:line="200" w:lineRule="exact"/>
              <w:jc w:val="center"/>
              <w:rPr>
                <w:sz w:val="20"/>
              </w:rPr>
            </w:pPr>
            <w:r>
              <w:rPr>
                <w:sz w:val="20"/>
              </w:rPr>
              <w:t>№ строки</w:t>
            </w:r>
          </w:p>
        </w:tc>
        <w:tc>
          <w:tcPr>
            <w:tcW w:w="14684" w:type="dxa"/>
            <w:gridSpan w:val="6"/>
          </w:tcPr>
          <w:p w:rsidR="00392178" w:rsidRDefault="00392178">
            <w:pPr>
              <w:spacing w:line="200" w:lineRule="exact"/>
              <w:jc w:val="center"/>
              <w:rPr>
                <w:sz w:val="20"/>
              </w:rPr>
            </w:pPr>
            <w:r>
              <w:rPr>
                <w:sz w:val="20"/>
              </w:rPr>
              <w:t>в том числе коллективы (из графы 11)</w:t>
            </w:r>
          </w:p>
        </w:tc>
      </w:tr>
      <w:tr w:rsidR="00392178" w:rsidTr="00D46E0B">
        <w:trPr>
          <w:trHeight w:val="284"/>
        </w:trPr>
        <w:tc>
          <w:tcPr>
            <w:tcW w:w="1021" w:type="dxa"/>
            <w:vMerge/>
            <w:vAlign w:val="center"/>
          </w:tcPr>
          <w:p w:rsidR="00392178" w:rsidRDefault="00392178">
            <w:pPr>
              <w:rPr>
                <w:sz w:val="20"/>
              </w:rPr>
            </w:pPr>
          </w:p>
        </w:tc>
        <w:tc>
          <w:tcPr>
            <w:tcW w:w="1392" w:type="dxa"/>
            <w:vMerge w:val="restart"/>
          </w:tcPr>
          <w:p w:rsidR="00392178" w:rsidRDefault="00392178">
            <w:pPr>
              <w:spacing w:line="200" w:lineRule="exact"/>
              <w:jc w:val="center"/>
              <w:rPr>
                <w:sz w:val="20"/>
              </w:rPr>
            </w:pPr>
            <w:r>
              <w:rPr>
                <w:sz w:val="20"/>
              </w:rPr>
              <w:t>фольклорные</w:t>
            </w:r>
          </w:p>
        </w:tc>
        <w:tc>
          <w:tcPr>
            <w:tcW w:w="3083" w:type="dxa"/>
            <w:vMerge w:val="restart"/>
          </w:tcPr>
          <w:p w:rsidR="00392178" w:rsidRDefault="00392178">
            <w:pPr>
              <w:spacing w:line="200" w:lineRule="exact"/>
              <w:jc w:val="center"/>
              <w:rPr>
                <w:sz w:val="20"/>
              </w:rPr>
            </w:pPr>
            <w:r>
              <w:rPr>
                <w:sz w:val="20"/>
              </w:rPr>
              <w:t>изобразительного искусства</w:t>
            </w:r>
          </w:p>
        </w:tc>
        <w:tc>
          <w:tcPr>
            <w:tcW w:w="2836" w:type="dxa"/>
            <w:vMerge w:val="restart"/>
          </w:tcPr>
          <w:p w:rsidR="00392178" w:rsidRDefault="00392178">
            <w:pPr>
              <w:spacing w:line="200" w:lineRule="exact"/>
              <w:jc w:val="center"/>
              <w:rPr>
                <w:sz w:val="20"/>
              </w:rPr>
            </w:pPr>
            <w:r>
              <w:rPr>
                <w:spacing w:val="-2"/>
                <w:sz w:val="20"/>
              </w:rPr>
              <w:t xml:space="preserve">декоративно-прикладного </w:t>
            </w:r>
            <w:r>
              <w:rPr>
                <w:sz w:val="20"/>
              </w:rPr>
              <w:t>искусства</w:t>
            </w:r>
          </w:p>
        </w:tc>
        <w:tc>
          <w:tcPr>
            <w:tcW w:w="2978" w:type="dxa"/>
            <w:vMerge w:val="restart"/>
            <w:tcMar>
              <w:top w:w="0" w:type="dxa"/>
              <w:left w:w="0" w:type="dxa"/>
              <w:bottom w:w="0" w:type="dxa"/>
              <w:right w:w="0" w:type="dxa"/>
            </w:tcMar>
          </w:tcPr>
          <w:p w:rsidR="00392178" w:rsidRDefault="00392178">
            <w:pPr>
              <w:spacing w:line="200" w:lineRule="exact"/>
              <w:ind w:right="-283"/>
              <w:jc w:val="center"/>
              <w:rPr>
                <w:sz w:val="20"/>
              </w:rPr>
            </w:pPr>
            <w:r>
              <w:rPr>
                <w:sz w:val="20"/>
              </w:rPr>
              <w:t>кино-фото-видео-любителей</w:t>
            </w:r>
          </w:p>
        </w:tc>
        <w:tc>
          <w:tcPr>
            <w:tcW w:w="2694" w:type="dxa"/>
            <w:vMerge w:val="restart"/>
          </w:tcPr>
          <w:p w:rsidR="00392178" w:rsidRDefault="00392178">
            <w:pPr>
              <w:spacing w:line="200" w:lineRule="exact"/>
              <w:jc w:val="center"/>
              <w:rPr>
                <w:sz w:val="20"/>
              </w:rPr>
            </w:pPr>
            <w:r>
              <w:rPr>
                <w:sz w:val="20"/>
              </w:rPr>
              <w:t>циркового искусства</w:t>
            </w:r>
          </w:p>
        </w:tc>
        <w:tc>
          <w:tcPr>
            <w:tcW w:w="1701" w:type="dxa"/>
            <w:vMerge w:val="restart"/>
          </w:tcPr>
          <w:p w:rsidR="00392178" w:rsidRDefault="00392178">
            <w:pPr>
              <w:spacing w:line="200" w:lineRule="exact"/>
              <w:jc w:val="center"/>
              <w:rPr>
                <w:sz w:val="20"/>
              </w:rPr>
            </w:pPr>
            <w:r>
              <w:rPr>
                <w:sz w:val="20"/>
              </w:rPr>
              <w:t>прочие</w:t>
            </w:r>
          </w:p>
        </w:tc>
      </w:tr>
      <w:tr w:rsidR="00392178" w:rsidTr="00D46E0B">
        <w:trPr>
          <w:trHeight w:val="290"/>
        </w:trPr>
        <w:tc>
          <w:tcPr>
            <w:tcW w:w="1021" w:type="dxa"/>
            <w:vAlign w:val="center"/>
          </w:tcPr>
          <w:p w:rsidR="00392178" w:rsidRDefault="00392178">
            <w:pPr>
              <w:spacing w:line="200" w:lineRule="exact"/>
              <w:jc w:val="center"/>
              <w:rPr>
                <w:sz w:val="20"/>
              </w:rPr>
            </w:pPr>
            <w:r>
              <w:rPr>
                <w:sz w:val="20"/>
              </w:rPr>
              <w:t>2</w:t>
            </w:r>
          </w:p>
        </w:tc>
        <w:tc>
          <w:tcPr>
            <w:tcW w:w="1392" w:type="dxa"/>
            <w:vAlign w:val="center"/>
          </w:tcPr>
          <w:p w:rsidR="00392178" w:rsidRDefault="00392178">
            <w:pPr>
              <w:spacing w:line="200" w:lineRule="exact"/>
              <w:jc w:val="center"/>
              <w:rPr>
                <w:sz w:val="20"/>
              </w:rPr>
            </w:pPr>
            <w:r>
              <w:rPr>
                <w:sz w:val="20"/>
              </w:rPr>
              <w:t>47</w:t>
            </w:r>
          </w:p>
        </w:tc>
        <w:tc>
          <w:tcPr>
            <w:tcW w:w="3083" w:type="dxa"/>
            <w:vAlign w:val="center"/>
          </w:tcPr>
          <w:p w:rsidR="00392178" w:rsidRDefault="00392178">
            <w:pPr>
              <w:spacing w:line="200" w:lineRule="exact"/>
              <w:jc w:val="center"/>
              <w:rPr>
                <w:sz w:val="20"/>
              </w:rPr>
            </w:pPr>
            <w:r>
              <w:rPr>
                <w:sz w:val="20"/>
              </w:rPr>
              <w:t>48</w:t>
            </w:r>
          </w:p>
        </w:tc>
        <w:tc>
          <w:tcPr>
            <w:tcW w:w="2836" w:type="dxa"/>
            <w:vAlign w:val="center"/>
          </w:tcPr>
          <w:p w:rsidR="00392178" w:rsidRDefault="00392178">
            <w:pPr>
              <w:spacing w:line="200" w:lineRule="exact"/>
              <w:jc w:val="center"/>
              <w:rPr>
                <w:sz w:val="20"/>
              </w:rPr>
            </w:pPr>
            <w:r>
              <w:rPr>
                <w:sz w:val="20"/>
              </w:rPr>
              <w:t>49</w:t>
            </w:r>
          </w:p>
        </w:tc>
        <w:tc>
          <w:tcPr>
            <w:tcW w:w="2978" w:type="dxa"/>
            <w:vAlign w:val="center"/>
          </w:tcPr>
          <w:p w:rsidR="00392178" w:rsidRDefault="00392178">
            <w:pPr>
              <w:spacing w:line="200" w:lineRule="exact"/>
              <w:jc w:val="center"/>
              <w:rPr>
                <w:sz w:val="20"/>
              </w:rPr>
            </w:pPr>
            <w:r>
              <w:rPr>
                <w:sz w:val="20"/>
              </w:rPr>
              <w:t>50</w:t>
            </w:r>
          </w:p>
        </w:tc>
        <w:tc>
          <w:tcPr>
            <w:tcW w:w="2694" w:type="dxa"/>
            <w:vAlign w:val="center"/>
          </w:tcPr>
          <w:p w:rsidR="00392178" w:rsidRDefault="00392178">
            <w:pPr>
              <w:spacing w:line="200" w:lineRule="exact"/>
              <w:jc w:val="center"/>
              <w:rPr>
                <w:sz w:val="20"/>
              </w:rPr>
            </w:pPr>
            <w:r>
              <w:rPr>
                <w:sz w:val="20"/>
              </w:rPr>
              <w:t>51</w:t>
            </w:r>
          </w:p>
        </w:tc>
        <w:tc>
          <w:tcPr>
            <w:tcW w:w="1701" w:type="dxa"/>
            <w:vAlign w:val="center"/>
          </w:tcPr>
          <w:p w:rsidR="00392178" w:rsidRDefault="00392178">
            <w:pPr>
              <w:spacing w:line="200" w:lineRule="exact"/>
              <w:jc w:val="center"/>
              <w:rPr>
                <w:sz w:val="20"/>
              </w:rPr>
            </w:pPr>
            <w:r>
              <w:rPr>
                <w:sz w:val="20"/>
              </w:rPr>
              <w:t>52</w:t>
            </w:r>
          </w:p>
        </w:tc>
      </w:tr>
      <w:tr w:rsidR="00392178" w:rsidTr="00D46E0B">
        <w:trPr>
          <w:trHeight w:val="184"/>
        </w:trPr>
        <w:tc>
          <w:tcPr>
            <w:tcW w:w="1021" w:type="dxa"/>
            <w:vAlign w:val="bottom"/>
          </w:tcPr>
          <w:p w:rsidR="00392178" w:rsidRDefault="00392178" w:rsidP="00D46E0B">
            <w:pPr>
              <w:jc w:val="center"/>
              <w:rPr>
                <w:sz w:val="20"/>
                <w:szCs w:val="18"/>
              </w:rPr>
            </w:pPr>
            <w:r>
              <w:rPr>
                <w:sz w:val="20"/>
                <w:szCs w:val="18"/>
              </w:rPr>
              <w:t>02</w:t>
            </w:r>
          </w:p>
        </w:tc>
        <w:tc>
          <w:tcPr>
            <w:tcW w:w="1392" w:type="dxa"/>
            <w:vAlign w:val="bottom"/>
          </w:tcPr>
          <w:p w:rsidR="00392178" w:rsidRDefault="00392178" w:rsidP="00D46E0B">
            <w:pPr>
              <w:spacing w:line="200" w:lineRule="exact"/>
              <w:jc w:val="center"/>
              <w:rPr>
                <w:sz w:val="18"/>
                <w:szCs w:val="18"/>
              </w:rPr>
            </w:pPr>
            <w:r>
              <w:rPr>
                <w:sz w:val="18"/>
                <w:szCs w:val="18"/>
              </w:rPr>
              <w:t>0</w:t>
            </w:r>
          </w:p>
        </w:tc>
        <w:tc>
          <w:tcPr>
            <w:tcW w:w="3083" w:type="dxa"/>
            <w:vAlign w:val="bottom"/>
          </w:tcPr>
          <w:p w:rsidR="00392178" w:rsidRDefault="00392178" w:rsidP="00D46E0B">
            <w:pPr>
              <w:spacing w:line="200" w:lineRule="exact"/>
              <w:jc w:val="center"/>
              <w:rPr>
                <w:sz w:val="18"/>
                <w:szCs w:val="18"/>
              </w:rPr>
            </w:pPr>
            <w:r>
              <w:rPr>
                <w:sz w:val="18"/>
                <w:szCs w:val="18"/>
              </w:rPr>
              <w:t>1</w:t>
            </w:r>
          </w:p>
        </w:tc>
        <w:tc>
          <w:tcPr>
            <w:tcW w:w="2836" w:type="dxa"/>
            <w:vAlign w:val="bottom"/>
          </w:tcPr>
          <w:p w:rsidR="00392178" w:rsidRDefault="00392178" w:rsidP="00D46E0B">
            <w:pPr>
              <w:spacing w:line="200" w:lineRule="exact"/>
              <w:jc w:val="center"/>
              <w:rPr>
                <w:sz w:val="18"/>
                <w:szCs w:val="18"/>
              </w:rPr>
            </w:pPr>
            <w:r>
              <w:rPr>
                <w:sz w:val="18"/>
                <w:szCs w:val="18"/>
              </w:rPr>
              <w:t>1</w:t>
            </w:r>
          </w:p>
        </w:tc>
        <w:tc>
          <w:tcPr>
            <w:tcW w:w="2978" w:type="dxa"/>
            <w:vAlign w:val="bottom"/>
          </w:tcPr>
          <w:p w:rsidR="00392178" w:rsidRDefault="00392178" w:rsidP="00D46E0B">
            <w:pPr>
              <w:spacing w:line="200" w:lineRule="exact"/>
              <w:jc w:val="center"/>
              <w:rPr>
                <w:sz w:val="18"/>
                <w:szCs w:val="18"/>
              </w:rPr>
            </w:pPr>
            <w:r>
              <w:rPr>
                <w:sz w:val="18"/>
                <w:szCs w:val="18"/>
              </w:rPr>
              <w:t>0</w:t>
            </w:r>
          </w:p>
        </w:tc>
        <w:tc>
          <w:tcPr>
            <w:tcW w:w="2694" w:type="dxa"/>
            <w:vAlign w:val="bottom"/>
          </w:tcPr>
          <w:p w:rsidR="00392178" w:rsidRDefault="00392178" w:rsidP="00D46E0B">
            <w:pPr>
              <w:spacing w:line="200" w:lineRule="exact"/>
              <w:jc w:val="center"/>
              <w:rPr>
                <w:sz w:val="18"/>
                <w:szCs w:val="18"/>
              </w:rPr>
            </w:pPr>
            <w:r>
              <w:rPr>
                <w:sz w:val="18"/>
                <w:szCs w:val="18"/>
              </w:rPr>
              <w:t>0</w:t>
            </w:r>
          </w:p>
        </w:tc>
        <w:tc>
          <w:tcPr>
            <w:tcW w:w="1701" w:type="dxa"/>
            <w:vAlign w:val="bottom"/>
          </w:tcPr>
          <w:p w:rsidR="00392178" w:rsidRDefault="00392178" w:rsidP="00D46E0B">
            <w:pPr>
              <w:spacing w:line="200" w:lineRule="exact"/>
              <w:jc w:val="center"/>
              <w:rPr>
                <w:sz w:val="18"/>
                <w:szCs w:val="18"/>
              </w:rPr>
            </w:pPr>
            <w:r>
              <w:rPr>
                <w:sz w:val="18"/>
                <w:szCs w:val="18"/>
              </w:rPr>
              <w:t>0</w:t>
            </w:r>
          </w:p>
        </w:tc>
      </w:tr>
      <w:tr w:rsidR="00392178" w:rsidTr="00D46E0B">
        <w:trPr>
          <w:trHeight w:val="184"/>
        </w:trPr>
        <w:tc>
          <w:tcPr>
            <w:tcW w:w="1021" w:type="dxa"/>
            <w:vAlign w:val="bottom"/>
          </w:tcPr>
          <w:p w:rsidR="00392178" w:rsidRDefault="00392178" w:rsidP="00D46E0B">
            <w:pPr>
              <w:jc w:val="center"/>
              <w:rPr>
                <w:sz w:val="20"/>
                <w:szCs w:val="18"/>
              </w:rPr>
            </w:pPr>
            <w:r>
              <w:rPr>
                <w:sz w:val="20"/>
                <w:szCs w:val="18"/>
              </w:rPr>
              <w:t>03</w:t>
            </w:r>
          </w:p>
        </w:tc>
        <w:tc>
          <w:tcPr>
            <w:tcW w:w="1392" w:type="dxa"/>
            <w:vAlign w:val="bottom"/>
          </w:tcPr>
          <w:p w:rsidR="00392178" w:rsidRDefault="00392178" w:rsidP="00D46E0B">
            <w:pPr>
              <w:spacing w:line="200" w:lineRule="exact"/>
              <w:jc w:val="center"/>
              <w:rPr>
                <w:sz w:val="18"/>
                <w:szCs w:val="18"/>
              </w:rPr>
            </w:pPr>
            <w:r>
              <w:rPr>
                <w:sz w:val="18"/>
                <w:szCs w:val="18"/>
              </w:rPr>
              <w:t>0</w:t>
            </w:r>
          </w:p>
        </w:tc>
        <w:tc>
          <w:tcPr>
            <w:tcW w:w="3083" w:type="dxa"/>
            <w:vAlign w:val="bottom"/>
          </w:tcPr>
          <w:p w:rsidR="00392178" w:rsidRDefault="00392178" w:rsidP="00D46E0B">
            <w:pPr>
              <w:spacing w:line="200" w:lineRule="exact"/>
              <w:jc w:val="center"/>
              <w:rPr>
                <w:sz w:val="18"/>
                <w:szCs w:val="18"/>
              </w:rPr>
            </w:pPr>
            <w:r>
              <w:rPr>
                <w:sz w:val="18"/>
                <w:szCs w:val="18"/>
              </w:rPr>
              <w:t>7</w:t>
            </w:r>
          </w:p>
        </w:tc>
        <w:tc>
          <w:tcPr>
            <w:tcW w:w="2836" w:type="dxa"/>
            <w:vAlign w:val="bottom"/>
          </w:tcPr>
          <w:p w:rsidR="00392178" w:rsidRDefault="00392178" w:rsidP="00D46E0B">
            <w:pPr>
              <w:spacing w:line="200" w:lineRule="exact"/>
              <w:jc w:val="center"/>
              <w:rPr>
                <w:sz w:val="18"/>
                <w:szCs w:val="18"/>
              </w:rPr>
            </w:pPr>
            <w:r>
              <w:rPr>
                <w:sz w:val="18"/>
                <w:szCs w:val="18"/>
              </w:rPr>
              <w:t>7</w:t>
            </w:r>
          </w:p>
        </w:tc>
        <w:tc>
          <w:tcPr>
            <w:tcW w:w="2978" w:type="dxa"/>
            <w:vAlign w:val="bottom"/>
          </w:tcPr>
          <w:p w:rsidR="00392178" w:rsidRDefault="00392178" w:rsidP="00D46E0B">
            <w:pPr>
              <w:spacing w:line="200" w:lineRule="exact"/>
              <w:jc w:val="center"/>
              <w:rPr>
                <w:sz w:val="18"/>
                <w:szCs w:val="18"/>
              </w:rPr>
            </w:pPr>
            <w:r>
              <w:rPr>
                <w:sz w:val="18"/>
                <w:szCs w:val="18"/>
              </w:rPr>
              <w:t>0</w:t>
            </w:r>
          </w:p>
        </w:tc>
        <w:tc>
          <w:tcPr>
            <w:tcW w:w="2694" w:type="dxa"/>
            <w:vAlign w:val="bottom"/>
          </w:tcPr>
          <w:p w:rsidR="00392178" w:rsidRDefault="00392178" w:rsidP="00D46E0B">
            <w:pPr>
              <w:spacing w:line="200" w:lineRule="exact"/>
              <w:jc w:val="center"/>
              <w:rPr>
                <w:sz w:val="18"/>
                <w:szCs w:val="18"/>
              </w:rPr>
            </w:pPr>
            <w:r>
              <w:rPr>
                <w:sz w:val="18"/>
                <w:szCs w:val="18"/>
              </w:rPr>
              <w:t>0</w:t>
            </w:r>
          </w:p>
        </w:tc>
        <w:tc>
          <w:tcPr>
            <w:tcW w:w="1701" w:type="dxa"/>
            <w:vAlign w:val="bottom"/>
          </w:tcPr>
          <w:p w:rsidR="00392178" w:rsidRDefault="00392178" w:rsidP="00D46E0B">
            <w:pPr>
              <w:spacing w:line="200" w:lineRule="exact"/>
              <w:jc w:val="center"/>
              <w:rPr>
                <w:sz w:val="18"/>
                <w:szCs w:val="18"/>
              </w:rPr>
            </w:pPr>
            <w:r>
              <w:rPr>
                <w:sz w:val="18"/>
                <w:szCs w:val="18"/>
              </w:rPr>
              <w:t>0</w:t>
            </w:r>
          </w:p>
        </w:tc>
      </w:tr>
    </w:tbl>
    <w:p w:rsidR="00392178" w:rsidRDefault="00392178">
      <w:pPr>
        <w:jc w:val="both"/>
        <w:rPr>
          <w:sz w:val="20"/>
          <w:lang w:val="en-US" w:eastAsia="en-US"/>
        </w:rPr>
      </w:pPr>
    </w:p>
    <w:p w:rsidR="00392178" w:rsidRDefault="00392178">
      <w:pPr>
        <w:jc w:val="both"/>
        <w:rPr>
          <w:sz w:val="20"/>
          <w:lang w:val="en-US" w:eastAsia="en-US"/>
        </w:rPr>
      </w:pPr>
    </w:p>
    <w:tbl>
      <w:tblPr>
        <w:tblW w:w="1573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8"/>
        <w:gridCol w:w="1702"/>
        <w:gridCol w:w="1984"/>
        <w:gridCol w:w="2691"/>
        <w:gridCol w:w="3260"/>
        <w:gridCol w:w="2410"/>
        <w:gridCol w:w="2410"/>
      </w:tblGrid>
      <w:tr w:rsidR="00392178">
        <w:trPr>
          <w:trHeight w:val="264"/>
        </w:trPr>
        <w:tc>
          <w:tcPr>
            <w:tcW w:w="1278" w:type="dxa"/>
            <w:vMerge w:val="restart"/>
          </w:tcPr>
          <w:p w:rsidR="00392178" w:rsidRDefault="00392178">
            <w:pPr>
              <w:spacing w:line="200" w:lineRule="exact"/>
              <w:jc w:val="center"/>
              <w:rPr>
                <w:sz w:val="20"/>
                <w:lang w:eastAsia="en-US"/>
              </w:rPr>
            </w:pPr>
            <w:r>
              <w:rPr>
                <w:sz w:val="20"/>
                <w:lang w:eastAsia="en-US"/>
              </w:rPr>
              <w:t>№ строки</w:t>
            </w:r>
          </w:p>
        </w:tc>
        <w:tc>
          <w:tcPr>
            <w:tcW w:w="14457" w:type="dxa"/>
            <w:gridSpan w:val="6"/>
          </w:tcPr>
          <w:p w:rsidR="00392178" w:rsidRDefault="00392178">
            <w:pPr>
              <w:spacing w:line="200" w:lineRule="exact"/>
              <w:jc w:val="center"/>
              <w:rPr>
                <w:sz w:val="20"/>
                <w:lang w:eastAsia="en-US"/>
              </w:rPr>
            </w:pPr>
            <w:r>
              <w:rPr>
                <w:sz w:val="20"/>
                <w:lang w:eastAsia="en-US"/>
              </w:rPr>
              <w:t xml:space="preserve"> число коллективов, имеющих звание (из графы 8)</w:t>
            </w:r>
          </w:p>
        </w:tc>
      </w:tr>
      <w:tr w:rsidR="00392178">
        <w:trPr>
          <w:trHeight w:val="453"/>
        </w:trPr>
        <w:tc>
          <w:tcPr>
            <w:tcW w:w="1278" w:type="dxa"/>
            <w:vMerge/>
            <w:vAlign w:val="center"/>
          </w:tcPr>
          <w:p w:rsidR="00392178" w:rsidRDefault="00392178">
            <w:pPr>
              <w:rPr>
                <w:sz w:val="20"/>
                <w:lang w:eastAsia="en-US"/>
              </w:rPr>
            </w:pPr>
          </w:p>
        </w:tc>
        <w:tc>
          <w:tcPr>
            <w:tcW w:w="1702" w:type="dxa"/>
          </w:tcPr>
          <w:p w:rsidR="00392178" w:rsidRDefault="00392178">
            <w:pPr>
              <w:spacing w:line="200" w:lineRule="exact"/>
              <w:jc w:val="center"/>
              <w:rPr>
                <w:sz w:val="20"/>
                <w:lang w:eastAsia="en-US"/>
              </w:rPr>
            </w:pPr>
            <w:r>
              <w:rPr>
                <w:sz w:val="20"/>
                <w:lang w:eastAsia="en-US"/>
              </w:rPr>
              <w:t>народный</w:t>
            </w:r>
          </w:p>
        </w:tc>
        <w:tc>
          <w:tcPr>
            <w:tcW w:w="1984" w:type="dxa"/>
          </w:tcPr>
          <w:p w:rsidR="00392178" w:rsidRDefault="00392178">
            <w:pPr>
              <w:spacing w:line="200" w:lineRule="exact"/>
              <w:jc w:val="center"/>
              <w:rPr>
                <w:sz w:val="20"/>
                <w:lang w:eastAsia="en-US"/>
              </w:rPr>
            </w:pPr>
            <w:r>
              <w:rPr>
                <w:sz w:val="20"/>
                <w:lang w:eastAsia="en-US"/>
              </w:rPr>
              <w:t>образцовый</w:t>
            </w:r>
          </w:p>
        </w:tc>
        <w:tc>
          <w:tcPr>
            <w:tcW w:w="2691" w:type="dxa"/>
            <w:tcMar>
              <w:top w:w="0" w:type="dxa"/>
              <w:left w:w="0" w:type="dxa"/>
              <w:bottom w:w="0" w:type="dxa"/>
              <w:right w:w="0" w:type="dxa"/>
            </w:tcMar>
          </w:tcPr>
          <w:p w:rsidR="00392178" w:rsidRDefault="00392178">
            <w:pPr>
              <w:spacing w:line="200" w:lineRule="exact"/>
              <w:jc w:val="center"/>
              <w:rPr>
                <w:sz w:val="20"/>
                <w:lang w:eastAsia="en-US"/>
              </w:rPr>
            </w:pPr>
            <w:r>
              <w:rPr>
                <w:sz w:val="20"/>
                <w:lang w:eastAsia="en-US"/>
              </w:rPr>
              <w:t>заслуженный коллектив народного творчества</w:t>
            </w:r>
          </w:p>
        </w:tc>
        <w:tc>
          <w:tcPr>
            <w:tcW w:w="3260" w:type="dxa"/>
          </w:tcPr>
          <w:p w:rsidR="00392178" w:rsidRDefault="00392178">
            <w:pPr>
              <w:jc w:val="center"/>
            </w:pPr>
            <w:r>
              <w:rPr>
                <w:sz w:val="20"/>
                <w:lang w:eastAsia="en-US"/>
              </w:rPr>
              <w:t>лауреат международного конкурса (фестиваля)</w:t>
            </w:r>
          </w:p>
        </w:tc>
        <w:tc>
          <w:tcPr>
            <w:tcW w:w="2410" w:type="dxa"/>
          </w:tcPr>
          <w:p w:rsidR="00392178" w:rsidRDefault="00392178">
            <w:pPr>
              <w:jc w:val="center"/>
            </w:pPr>
            <w:r>
              <w:rPr>
                <w:sz w:val="20"/>
                <w:lang w:eastAsia="en-US"/>
              </w:rPr>
              <w:t>лауреат всероссийского конкурса (фестиваля)</w:t>
            </w:r>
          </w:p>
        </w:tc>
        <w:tc>
          <w:tcPr>
            <w:tcW w:w="2410" w:type="dxa"/>
          </w:tcPr>
          <w:p w:rsidR="00392178" w:rsidRDefault="00392178">
            <w:pPr>
              <w:jc w:val="center"/>
            </w:pPr>
            <w:r>
              <w:rPr>
                <w:sz w:val="20"/>
                <w:lang w:eastAsia="en-US"/>
              </w:rPr>
              <w:t>лауреат регионального конкурса (фестиваля)</w:t>
            </w:r>
          </w:p>
        </w:tc>
      </w:tr>
      <w:tr w:rsidR="00392178">
        <w:trPr>
          <w:trHeight w:val="192"/>
        </w:trPr>
        <w:tc>
          <w:tcPr>
            <w:tcW w:w="1278" w:type="dxa"/>
            <w:vAlign w:val="center"/>
          </w:tcPr>
          <w:p w:rsidR="00392178" w:rsidRDefault="00392178">
            <w:pPr>
              <w:jc w:val="center"/>
              <w:rPr>
                <w:sz w:val="20"/>
                <w:lang w:eastAsia="en-US"/>
              </w:rPr>
            </w:pPr>
            <w:r>
              <w:rPr>
                <w:sz w:val="20"/>
                <w:lang w:eastAsia="en-US"/>
              </w:rPr>
              <w:t>2</w:t>
            </w:r>
          </w:p>
        </w:tc>
        <w:tc>
          <w:tcPr>
            <w:tcW w:w="1702" w:type="dxa"/>
            <w:vAlign w:val="center"/>
          </w:tcPr>
          <w:p w:rsidR="00392178" w:rsidRDefault="00392178">
            <w:pPr>
              <w:jc w:val="center"/>
              <w:rPr>
                <w:sz w:val="20"/>
                <w:lang w:eastAsia="en-US"/>
              </w:rPr>
            </w:pPr>
            <w:r>
              <w:rPr>
                <w:sz w:val="20"/>
                <w:lang w:eastAsia="en-US"/>
              </w:rPr>
              <w:t>53</w:t>
            </w:r>
          </w:p>
        </w:tc>
        <w:tc>
          <w:tcPr>
            <w:tcW w:w="1984" w:type="dxa"/>
            <w:vAlign w:val="center"/>
          </w:tcPr>
          <w:p w:rsidR="00392178" w:rsidRDefault="00392178">
            <w:pPr>
              <w:jc w:val="center"/>
              <w:rPr>
                <w:sz w:val="20"/>
                <w:lang w:eastAsia="en-US"/>
              </w:rPr>
            </w:pPr>
            <w:r>
              <w:rPr>
                <w:sz w:val="20"/>
                <w:lang w:eastAsia="en-US"/>
              </w:rPr>
              <w:t>54</w:t>
            </w:r>
          </w:p>
        </w:tc>
        <w:tc>
          <w:tcPr>
            <w:tcW w:w="2691" w:type="dxa"/>
            <w:vAlign w:val="center"/>
          </w:tcPr>
          <w:p w:rsidR="00392178" w:rsidRDefault="00392178">
            <w:pPr>
              <w:jc w:val="center"/>
              <w:rPr>
                <w:sz w:val="20"/>
                <w:lang w:eastAsia="en-US"/>
              </w:rPr>
            </w:pPr>
            <w:r>
              <w:rPr>
                <w:sz w:val="20"/>
                <w:lang w:eastAsia="en-US"/>
              </w:rPr>
              <w:t>55</w:t>
            </w:r>
          </w:p>
        </w:tc>
        <w:tc>
          <w:tcPr>
            <w:tcW w:w="3260" w:type="dxa"/>
            <w:vAlign w:val="center"/>
          </w:tcPr>
          <w:p w:rsidR="00392178" w:rsidRDefault="00392178">
            <w:pPr>
              <w:jc w:val="center"/>
              <w:rPr>
                <w:sz w:val="20"/>
                <w:lang w:eastAsia="en-US"/>
              </w:rPr>
            </w:pPr>
            <w:r>
              <w:rPr>
                <w:sz w:val="20"/>
                <w:lang w:eastAsia="en-US"/>
              </w:rPr>
              <w:t>56</w:t>
            </w:r>
          </w:p>
        </w:tc>
        <w:tc>
          <w:tcPr>
            <w:tcW w:w="2410" w:type="dxa"/>
            <w:vAlign w:val="center"/>
          </w:tcPr>
          <w:p w:rsidR="00392178" w:rsidRDefault="00392178">
            <w:pPr>
              <w:jc w:val="center"/>
              <w:rPr>
                <w:sz w:val="20"/>
                <w:lang w:eastAsia="en-US"/>
              </w:rPr>
            </w:pPr>
            <w:r>
              <w:rPr>
                <w:sz w:val="20"/>
                <w:lang w:eastAsia="en-US"/>
              </w:rPr>
              <w:t>57</w:t>
            </w:r>
          </w:p>
        </w:tc>
        <w:tc>
          <w:tcPr>
            <w:tcW w:w="2410" w:type="dxa"/>
            <w:vAlign w:val="center"/>
          </w:tcPr>
          <w:p w:rsidR="00392178" w:rsidRDefault="00392178">
            <w:pPr>
              <w:jc w:val="center"/>
              <w:rPr>
                <w:sz w:val="20"/>
                <w:lang w:eastAsia="en-US"/>
              </w:rPr>
            </w:pPr>
            <w:r>
              <w:rPr>
                <w:sz w:val="20"/>
                <w:lang w:eastAsia="en-US"/>
              </w:rPr>
              <w:t>58</w:t>
            </w:r>
          </w:p>
        </w:tc>
      </w:tr>
      <w:tr w:rsidR="00392178">
        <w:trPr>
          <w:trHeight w:val="264"/>
        </w:trPr>
        <w:tc>
          <w:tcPr>
            <w:tcW w:w="1278" w:type="dxa"/>
            <w:vAlign w:val="bottom"/>
          </w:tcPr>
          <w:p w:rsidR="00392178" w:rsidRDefault="00392178">
            <w:pPr>
              <w:jc w:val="center"/>
              <w:rPr>
                <w:sz w:val="20"/>
                <w:lang w:eastAsia="en-US"/>
              </w:rPr>
            </w:pPr>
            <w:r>
              <w:rPr>
                <w:sz w:val="20"/>
                <w:lang w:eastAsia="en-US"/>
              </w:rPr>
              <w:t>02</w:t>
            </w:r>
          </w:p>
        </w:tc>
        <w:tc>
          <w:tcPr>
            <w:tcW w:w="1702" w:type="dxa"/>
            <w:vAlign w:val="bottom"/>
          </w:tcPr>
          <w:p w:rsidR="00392178" w:rsidRDefault="00392178" w:rsidP="001B3C9D">
            <w:pPr>
              <w:spacing w:line="200" w:lineRule="exact"/>
              <w:jc w:val="center"/>
              <w:rPr>
                <w:sz w:val="20"/>
                <w:lang w:eastAsia="en-US"/>
              </w:rPr>
            </w:pPr>
            <w:r>
              <w:rPr>
                <w:sz w:val="20"/>
                <w:lang w:eastAsia="en-US"/>
              </w:rPr>
              <w:t>0</w:t>
            </w:r>
          </w:p>
        </w:tc>
        <w:tc>
          <w:tcPr>
            <w:tcW w:w="1984" w:type="dxa"/>
            <w:vAlign w:val="bottom"/>
          </w:tcPr>
          <w:p w:rsidR="00392178" w:rsidRDefault="00392178" w:rsidP="001B3C9D">
            <w:pPr>
              <w:spacing w:line="200" w:lineRule="exact"/>
              <w:jc w:val="center"/>
              <w:rPr>
                <w:sz w:val="20"/>
                <w:lang w:eastAsia="en-US"/>
              </w:rPr>
            </w:pPr>
            <w:r>
              <w:rPr>
                <w:sz w:val="20"/>
                <w:lang w:eastAsia="en-US"/>
              </w:rPr>
              <w:t>0</w:t>
            </w:r>
          </w:p>
        </w:tc>
        <w:tc>
          <w:tcPr>
            <w:tcW w:w="2691" w:type="dxa"/>
            <w:vAlign w:val="bottom"/>
          </w:tcPr>
          <w:p w:rsidR="00392178" w:rsidRDefault="00392178" w:rsidP="001B3C9D">
            <w:pPr>
              <w:spacing w:line="200" w:lineRule="exact"/>
              <w:jc w:val="center"/>
              <w:rPr>
                <w:sz w:val="20"/>
                <w:lang w:eastAsia="en-US"/>
              </w:rPr>
            </w:pPr>
            <w:r>
              <w:rPr>
                <w:sz w:val="20"/>
                <w:lang w:eastAsia="en-US"/>
              </w:rPr>
              <w:t>0</w:t>
            </w:r>
          </w:p>
        </w:tc>
        <w:tc>
          <w:tcPr>
            <w:tcW w:w="3260" w:type="dxa"/>
            <w:vAlign w:val="bottom"/>
          </w:tcPr>
          <w:p w:rsidR="00392178" w:rsidRDefault="00392178" w:rsidP="001B3C9D">
            <w:pPr>
              <w:spacing w:line="200" w:lineRule="exact"/>
              <w:jc w:val="center"/>
              <w:rPr>
                <w:sz w:val="20"/>
                <w:lang w:eastAsia="en-US"/>
              </w:rPr>
            </w:pPr>
            <w:r>
              <w:rPr>
                <w:sz w:val="20"/>
                <w:lang w:eastAsia="en-US"/>
              </w:rPr>
              <w:t>0</w:t>
            </w:r>
          </w:p>
        </w:tc>
        <w:tc>
          <w:tcPr>
            <w:tcW w:w="2410" w:type="dxa"/>
            <w:vAlign w:val="bottom"/>
          </w:tcPr>
          <w:p w:rsidR="00392178" w:rsidRDefault="00392178" w:rsidP="001B3C9D">
            <w:pPr>
              <w:spacing w:line="200" w:lineRule="exact"/>
              <w:jc w:val="center"/>
              <w:rPr>
                <w:sz w:val="20"/>
                <w:lang w:eastAsia="en-US"/>
              </w:rPr>
            </w:pPr>
            <w:r>
              <w:rPr>
                <w:sz w:val="20"/>
                <w:lang w:eastAsia="en-US"/>
              </w:rPr>
              <w:t>0</w:t>
            </w:r>
          </w:p>
        </w:tc>
        <w:tc>
          <w:tcPr>
            <w:tcW w:w="2410" w:type="dxa"/>
            <w:vAlign w:val="bottom"/>
          </w:tcPr>
          <w:p w:rsidR="00392178" w:rsidRDefault="00392178" w:rsidP="001B3C9D">
            <w:pPr>
              <w:spacing w:line="200" w:lineRule="exact"/>
              <w:jc w:val="center"/>
              <w:rPr>
                <w:sz w:val="20"/>
                <w:lang w:eastAsia="en-US"/>
              </w:rPr>
            </w:pPr>
            <w:r>
              <w:rPr>
                <w:sz w:val="20"/>
                <w:lang w:eastAsia="en-US"/>
              </w:rPr>
              <w:t>0</w:t>
            </w:r>
          </w:p>
        </w:tc>
      </w:tr>
      <w:tr w:rsidR="00392178">
        <w:trPr>
          <w:trHeight w:val="264"/>
        </w:trPr>
        <w:tc>
          <w:tcPr>
            <w:tcW w:w="1278" w:type="dxa"/>
            <w:vAlign w:val="bottom"/>
          </w:tcPr>
          <w:p w:rsidR="00392178" w:rsidRDefault="00392178">
            <w:pPr>
              <w:jc w:val="center"/>
              <w:rPr>
                <w:sz w:val="20"/>
                <w:lang w:eastAsia="en-US"/>
              </w:rPr>
            </w:pPr>
            <w:r>
              <w:rPr>
                <w:sz w:val="20"/>
                <w:lang w:eastAsia="en-US"/>
              </w:rPr>
              <w:t>03</w:t>
            </w:r>
          </w:p>
        </w:tc>
        <w:tc>
          <w:tcPr>
            <w:tcW w:w="1702" w:type="dxa"/>
            <w:vAlign w:val="bottom"/>
          </w:tcPr>
          <w:p w:rsidR="00392178" w:rsidRDefault="00392178" w:rsidP="001B3C9D">
            <w:pPr>
              <w:spacing w:line="200" w:lineRule="exact"/>
              <w:jc w:val="center"/>
              <w:rPr>
                <w:sz w:val="20"/>
                <w:lang w:eastAsia="en-US"/>
              </w:rPr>
            </w:pPr>
            <w:r>
              <w:rPr>
                <w:sz w:val="20"/>
                <w:lang w:eastAsia="en-US"/>
              </w:rPr>
              <w:t>0</w:t>
            </w:r>
          </w:p>
        </w:tc>
        <w:tc>
          <w:tcPr>
            <w:tcW w:w="1984" w:type="dxa"/>
            <w:vAlign w:val="bottom"/>
          </w:tcPr>
          <w:p w:rsidR="00392178" w:rsidRDefault="00392178" w:rsidP="001B3C9D">
            <w:pPr>
              <w:spacing w:line="200" w:lineRule="exact"/>
              <w:jc w:val="center"/>
              <w:rPr>
                <w:sz w:val="20"/>
                <w:lang w:eastAsia="en-US"/>
              </w:rPr>
            </w:pPr>
            <w:r>
              <w:rPr>
                <w:sz w:val="20"/>
                <w:lang w:eastAsia="en-US"/>
              </w:rPr>
              <w:t>0</w:t>
            </w:r>
          </w:p>
        </w:tc>
        <w:tc>
          <w:tcPr>
            <w:tcW w:w="2691" w:type="dxa"/>
            <w:vAlign w:val="bottom"/>
          </w:tcPr>
          <w:p w:rsidR="00392178" w:rsidRDefault="00392178" w:rsidP="001B3C9D">
            <w:pPr>
              <w:spacing w:line="200" w:lineRule="exact"/>
              <w:jc w:val="center"/>
              <w:rPr>
                <w:sz w:val="20"/>
                <w:lang w:eastAsia="en-US"/>
              </w:rPr>
            </w:pPr>
            <w:r>
              <w:rPr>
                <w:sz w:val="20"/>
                <w:lang w:eastAsia="en-US"/>
              </w:rPr>
              <w:t>0</w:t>
            </w:r>
          </w:p>
        </w:tc>
        <w:tc>
          <w:tcPr>
            <w:tcW w:w="3260" w:type="dxa"/>
            <w:vAlign w:val="bottom"/>
          </w:tcPr>
          <w:p w:rsidR="00392178" w:rsidRDefault="00392178" w:rsidP="001B3C9D">
            <w:pPr>
              <w:spacing w:line="200" w:lineRule="exact"/>
              <w:jc w:val="center"/>
              <w:rPr>
                <w:sz w:val="20"/>
                <w:lang w:eastAsia="en-US"/>
              </w:rPr>
            </w:pPr>
            <w:r>
              <w:rPr>
                <w:sz w:val="20"/>
                <w:lang w:eastAsia="en-US"/>
              </w:rPr>
              <w:t>0</w:t>
            </w:r>
          </w:p>
        </w:tc>
        <w:tc>
          <w:tcPr>
            <w:tcW w:w="2410" w:type="dxa"/>
            <w:vAlign w:val="bottom"/>
          </w:tcPr>
          <w:p w:rsidR="00392178" w:rsidRDefault="00392178" w:rsidP="001B3C9D">
            <w:pPr>
              <w:spacing w:line="200" w:lineRule="exact"/>
              <w:jc w:val="center"/>
              <w:rPr>
                <w:sz w:val="20"/>
                <w:lang w:eastAsia="en-US"/>
              </w:rPr>
            </w:pPr>
            <w:r>
              <w:rPr>
                <w:sz w:val="20"/>
                <w:lang w:eastAsia="en-US"/>
              </w:rPr>
              <w:t>0</w:t>
            </w:r>
          </w:p>
        </w:tc>
        <w:tc>
          <w:tcPr>
            <w:tcW w:w="2410" w:type="dxa"/>
            <w:vAlign w:val="bottom"/>
          </w:tcPr>
          <w:p w:rsidR="00392178" w:rsidRDefault="00392178" w:rsidP="001B3C9D">
            <w:pPr>
              <w:spacing w:line="200" w:lineRule="exact"/>
              <w:jc w:val="center"/>
              <w:rPr>
                <w:sz w:val="20"/>
                <w:lang w:eastAsia="en-US"/>
              </w:rPr>
            </w:pPr>
            <w:r>
              <w:rPr>
                <w:sz w:val="20"/>
                <w:lang w:eastAsia="en-US"/>
              </w:rPr>
              <w:t>0</w:t>
            </w:r>
          </w:p>
        </w:tc>
      </w:tr>
    </w:tbl>
    <w:p w:rsidR="00392178" w:rsidRDefault="00392178">
      <w:pPr>
        <w:ind w:firstLine="720"/>
        <w:jc w:val="both"/>
        <w:rPr>
          <w:sz w:val="20"/>
          <w:lang w:val="en-US" w:eastAsia="en-US"/>
        </w:rPr>
      </w:pPr>
    </w:p>
    <w:p w:rsidR="00392178" w:rsidRDefault="00392178">
      <w:pPr>
        <w:tabs>
          <w:tab w:val="left" w:pos="5785"/>
          <w:tab w:val="center" w:pos="7929"/>
        </w:tabs>
        <w:spacing w:after="120"/>
        <w:jc w:val="center"/>
        <w:rPr>
          <w:b/>
          <w:lang w:val="en-US" w:eastAsia="en-US"/>
        </w:rPr>
      </w:pPr>
      <w:r>
        <w:rPr>
          <w:b/>
          <w:lang w:val="en-US" w:eastAsia="en-US"/>
        </w:rPr>
        <w:br w:type="page" w:clear="all"/>
      </w:r>
    </w:p>
    <w:p w:rsidR="00392178" w:rsidRDefault="00392178">
      <w:pPr>
        <w:tabs>
          <w:tab w:val="left" w:pos="5785"/>
          <w:tab w:val="center" w:pos="7929"/>
        </w:tabs>
        <w:spacing w:after="120"/>
        <w:jc w:val="center"/>
      </w:pPr>
      <w:r>
        <w:rPr>
          <w:b/>
          <w:lang w:eastAsia="en-US"/>
        </w:rPr>
        <w:t>Раздел 3. Культурно-массовые мероприятия</w:t>
      </w:r>
    </w:p>
    <w:p w:rsidR="00392178" w:rsidRDefault="00392178">
      <w:pPr>
        <w:ind w:firstLine="720"/>
        <w:jc w:val="right"/>
        <w:rPr>
          <w:strike/>
          <w:color w:val="FF0000"/>
          <w:sz w:val="20"/>
          <w:lang w:eastAsia="en-US"/>
        </w:rPr>
      </w:pPr>
    </w:p>
    <w:tbl>
      <w:tblPr>
        <w:tblW w:w="5000" w:type="pct"/>
        <w:tblLook w:val="00A0" w:firstRow="1" w:lastRow="0" w:firstColumn="1" w:lastColumn="0" w:noHBand="0" w:noVBand="0"/>
      </w:tblPr>
      <w:tblGrid>
        <w:gridCol w:w="1566"/>
        <w:gridCol w:w="637"/>
        <w:gridCol w:w="1272"/>
        <w:gridCol w:w="842"/>
        <w:gridCol w:w="1081"/>
        <w:gridCol w:w="1324"/>
        <w:gridCol w:w="1078"/>
        <w:gridCol w:w="1334"/>
        <w:gridCol w:w="1257"/>
        <w:gridCol w:w="1469"/>
        <w:gridCol w:w="1850"/>
        <w:gridCol w:w="1644"/>
      </w:tblGrid>
      <w:tr w:rsidR="00392178">
        <w:trPr>
          <w:trHeight w:val="396"/>
        </w:trPr>
        <w:tc>
          <w:tcPr>
            <w:tcW w:w="490" w:type="pct"/>
            <w:vMerge w:val="restart"/>
            <w:tcBorders>
              <w:top w:val="single" w:sz="4" w:space="0" w:color="000000"/>
              <w:left w:val="single" w:sz="4" w:space="0" w:color="000000"/>
              <w:bottom w:val="single" w:sz="4" w:space="0" w:color="000000"/>
              <w:right w:val="single" w:sz="4" w:space="0" w:color="000000"/>
            </w:tcBorders>
          </w:tcPr>
          <w:p w:rsidR="00392178" w:rsidRDefault="00392178">
            <w:pPr>
              <w:spacing w:line="200" w:lineRule="exact"/>
              <w:jc w:val="center"/>
              <w:rPr>
                <w:sz w:val="20"/>
                <w:szCs w:val="24"/>
                <w:lang w:eastAsia="en-US"/>
              </w:rPr>
            </w:pPr>
          </w:p>
        </w:tc>
        <w:tc>
          <w:tcPr>
            <w:tcW w:w="207" w:type="pct"/>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92178" w:rsidRDefault="00392178">
            <w:pPr>
              <w:spacing w:line="200" w:lineRule="exact"/>
              <w:jc w:val="center"/>
              <w:rPr>
                <w:sz w:val="20"/>
                <w:szCs w:val="24"/>
                <w:lang w:eastAsia="en-US"/>
              </w:rPr>
            </w:pPr>
            <w:r>
              <w:rPr>
                <w:sz w:val="20"/>
                <w:szCs w:val="24"/>
                <w:lang w:eastAsia="en-US"/>
              </w:rPr>
              <w:t>№ строки</w:t>
            </w:r>
          </w:p>
        </w:tc>
        <w:tc>
          <w:tcPr>
            <w:tcW w:w="413"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92178" w:rsidRDefault="00392178">
            <w:pPr>
              <w:spacing w:line="200" w:lineRule="exact"/>
              <w:jc w:val="center"/>
              <w:rPr>
                <w:sz w:val="20"/>
                <w:szCs w:val="24"/>
                <w:lang w:eastAsia="en-US"/>
              </w:rPr>
            </w:pPr>
            <w:r>
              <w:rPr>
                <w:sz w:val="20"/>
                <w:szCs w:val="24"/>
                <w:lang w:eastAsia="en-US"/>
              </w:rPr>
              <w:t>Культурно-массовые мероприятия,</w:t>
            </w:r>
            <w:r>
              <w:rPr>
                <w:sz w:val="20"/>
                <w:szCs w:val="24"/>
                <w:lang w:eastAsia="en-US"/>
              </w:rPr>
              <w:br w:type="textWrapping" w:clear="all"/>
              <w:t>всего</w:t>
            </w:r>
          </w:p>
        </w:tc>
        <w:tc>
          <w:tcPr>
            <w:tcW w:w="3889" w:type="pct"/>
            <w:gridSpan w:val="9"/>
            <w:tcBorders>
              <w:top w:val="single" w:sz="4" w:space="0" w:color="000000"/>
              <w:left w:val="single" w:sz="4" w:space="0" w:color="000000"/>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из общего числа мероприятий (из графы 3)</w:t>
            </w:r>
          </w:p>
        </w:tc>
      </w:tr>
      <w:tr w:rsidR="00392178">
        <w:trPr>
          <w:trHeight w:val="303"/>
        </w:trPr>
        <w:tc>
          <w:tcPr>
            <w:tcW w:w="490"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207"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413"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277" w:type="pct"/>
            <w:vMerge w:val="restart"/>
            <w:tcBorders>
              <w:top w:val="single" w:sz="4" w:space="0" w:color="000000"/>
              <w:left w:val="single" w:sz="4" w:space="0" w:color="000000"/>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для детей</w:t>
            </w:r>
            <w:r>
              <w:rPr>
                <w:sz w:val="20"/>
                <w:szCs w:val="24"/>
                <w:lang w:eastAsia="en-US"/>
              </w:rPr>
              <w:br w:type="textWrapping" w:clear="all"/>
              <w:t>до 14 лет</w:t>
            </w:r>
          </w:p>
        </w:tc>
        <w:tc>
          <w:tcPr>
            <w:tcW w:w="355" w:type="pct"/>
            <w:vMerge w:val="restart"/>
            <w:tcBorders>
              <w:top w:val="single" w:sz="4" w:space="0" w:color="000000"/>
              <w:left w:val="single" w:sz="4" w:space="0" w:color="000000"/>
              <w:bottom w:val="single" w:sz="4" w:space="0" w:color="000000"/>
              <w:right w:val="none" w:sz="96" w:space="0" w:color="FFFFFF"/>
            </w:tcBorders>
          </w:tcPr>
          <w:p w:rsidR="00392178" w:rsidRDefault="00392178">
            <w:pPr>
              <w:spacing w:line="200" w:lineRule="exact"/>
              <w:jc w:val="center"/>
              <w:rPr>
                <w:sz w:val="20"/>
                <w:szCs w:val="24"/>
                <w:lang w:eastAsia="en-US"/>
              </w:rPr>
            </w:pPr>
            <w:r>
              <w:rPr>
                <w:sz w:val="20"/>
                <w:szCs w:val="24"/>
                <w:lang w:eastAsia="en-US"/>
              </w:rPr>
              <w:t xml:space="preserve">для </w:t>
            </w:r>
            <w:r>
              <w:rPr>
                <w:sz w:val="20"/>
                <w:szCs w:val="24"/>
                <w:lang w:eastAsia="en-US"/>
              </w:rPr>
              <w:br w:type="textWrapping" w:clear="all"/>
              <w:t xml:space="preserve">молодежи </w:t>
            </w:r>
            <w:r>
              <w:rPr>
                <w:sz w:val="20"/>
              </w:rPr>
              <w:t>от 15 до 35 лет</w:t>
            </w:r>
          </w:p>
        </w:tc>
        <w:tc>
          <w:tcPr>
            <w:tcW w:w="430" w:type="pct"/>
            <w:vMerge w:val="restart"/>
            <w:tcBorders>
              <w:top w:val="none" w:sz="96" w:space="0" w:color="FFFFFF"/>
              <w:left w:val="single" w:sz="4" w:space="0" w:color="000000"/>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культурно-досуговые мероприятия</w:t>
            </w:r>
          </w:p>
        </w:tc>
        <w:tc>
          <w:tcPr>
            <w:tcW w:w="791" w:type="pct"/>
            <w:gridSpan w:val="2"/>
            <w:tcBorders>
              <w:top w:val="single" w:sz="4" w:space="0" w:color="000000"/>
              <w:left w:val="none" w:sz="96" w:space="0" w:color="FFFFFF"/>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из них</w:t>
            </w:r>
            <w:r>
              <w:rPr>
                <w:sz w:val="20"/>
                <w:szCs w:val="24"/>
                <w:lang w:eastAsia="en-US"/>
              </w:rPr>
              <w:br w:type="textWrapping" w:clear="all"/>
            </w:r>
            <w:r>
              <w:rPr>
                <w:sz w:val="20"/>
                <w:lang w:eastAsia="en-US"/>
              </w:rPr>
              <w:t>(из графы 6)</w:t>
            </w:r>
          </w:p>
        </w:tc>
        <w:tc>
          <w:tcPr>
            <w:tcW w:w="412" w:type="pct"/>
            <w:vMerge w:val="restart"/>
            <w:tcBorders>
              <w:top w:val="none" w:sz="96" w:space="0" w:color="FFFFFF"/>
              <w:left w:val="single" w:sz="4" w:space="0" w:color="000000"/>
              <w:bottom w:val="single" w:sz="4" w:space="0" w:color="000000"/>
              <w:right w:val="single" w:sz="4" w:space="0" w:color="000000"/>
            </w:tcBorders>
          </w:tcPr>
          <w:p w:rsidR="00392178" w:rsidRDefault="00392178">
            <w:pPr>
              <w:spacing w:line="200" w:lineRule="exact"/>
              <w:ind w:left="-57"/>
              <w:jc w:val="center"/>
              <w:rPr>
                <w:sz w:val="20"/>
                <w:szCs w:val="24"/>
                <w:lang w:eastAsia="en-US"/>
              </w:rPr>
            </w:pPr>
            <w:r>
              <w:rPr>
                <w:sz w:val="20"/>
                <w:lang w:eastAsia="en-US"/>
              </w:rPr>
              <w:t xml:space="preserve">с участием инвалидов </w:t>
            </w:r>
            <w:r>
              <w:rPr>
                <w:sz w:val="20"/>
                <w:lang w:eastAsia="en-US"/>
              </w:rPr>
              <w:br w:type="textWrapping" w:clear="all"/>
              <w:t>и лиц с ОВЗ</w:t>
            </w:r>
          </w:p>
        </w:tc>
        <w:tc>
          <w:tcPr>
            <w:tcW w:w="481" w:type="pct"/>
            <w:vMerge w:val="restart"/>
            <w:tcBorders>
              <w:top w:val="none" w:sz="96" w:space="0" w:color="FFFFFF"/>
              <w:left w:val="single" w:sz="4" w:space="0" w:color="000000"/>
              <w:bottom w:val="single" w:sz="4" w:space="0" w:color="000000"/>
              <w:right w:val="single" w:sz="4" w:space="0" w:color="000000"/>
            </w:tcBorders>
          </w:tcPr>
          <w:p w:rsidR="00392178" w:rsidRDefault="00392178">
            <w:pPr>
              <w:spacing w:line="200" w:lineRule="exact"/>
              <w:ind w:left="-57"/>
              <w:jc w:val="center"/>
              <w:rPr>
                <w:sz w:val="20"/>
                <w:szCs w:val="24"/>
                <w:lang w:eastAsia="en-US"/>
              </w:rPr>
            </w:pPr>
            <w:r>
              <w:rPr>
                <w:sz w:val="20"/>
                <w:lang w:eastAsia="en-US"/>
              </w:rPr>
              <w:t xml:space="preserve">доступные для восприятия </w:t>
            </w:r>
            <w:r>
              <w:rPr>
                <w:sz w:val="20"/>
                <w:lang w:eastAsia="en-US"/>
              </w:rPr>
              <w:br w:type="textWrapping" w:clear="all"/>
              <w:t xml:space="preserve">инвалидами </w:t>
            </w:r>
            <w:r>
              <w:rPr>
                <w:sz w:val="20"/>
                <w:lang w:eastAsia="en-US"/>
              </w:rPr>
              <w:br w:type="textWrapping" w:clear="all"/>
              <w:t>и лицами с ОВЗ</w:t>
            </w:r>
          </w:p>
        </w:tc>
        <w:tc>
          <w:tcPr>
            <w:tcW w:w="605" w:type="pct"/>
            <w:vMerge w:val="restart"/>
            <w:tcBorders>
              <w:top w:val="none" w:sz="96" w:space="0" w:color="FFFFFF"/>
              <w:left w:val="single" w:sz="4" w:space="0" w:color="000000"/>
              <w:bottom w:val="single" w:sz="4" w:space="0" w:color="000000"/>
              <w:right w:val="single" w:sz="4" w:space="0" w:color="000000"/>
            </w:tcBorders>
            <w:tcMar>
              <w:top w:w="0" w:type="dxa"/>
              <w:left w:w="57" w:type="dxa"/>
              <w:bottom w:w="0" w:type="dxa"/>
              <w:right w:w="57" w:type="dxa"/>
            </w:tcMar>
          </w:tcPr>
          <w:p w:rsidR="00392178" w:rsidRDefault="00392178">
            <w:pPr>
              <w:spacing w:line="200" w:lineRule="exact"/>
              <w:ind w:left="-57"/>
              <w:jc w:val="center"/>
              <w:rPr>
                <w:sz w:val="20"/>
                <w:lang w:eastAsia="en-US"/>
              </w:rPr>
            </w:pPr>
            <w:r>
              <w:rPr>
                <w:sz w:val="20"/>
                <w:lang w:eastAsia="en-US"/>
              </w:rPr>
              <w:t>с применением</w:t>
            </w:r>
            <w:r>
              <w:rPr>
                <w:sz w:val="20"/>
                <w:lang w:eastAsia="en-US"/>
              </w:rPr>
              <w:br w:type="textWrapping" w:clear="all"/>
              <w:t xml:space="preserve"> пециализированных транспортных средств</w:t>
            </w:r>
          </w:p>
        </w:tc>
        <w:tc>
          <w:tcPr>
            <w:tcW w:w="538" w:type="pct"/>
            <w:vMerge w:val="restart"/>
            <w:tcBorders>
              <w:top w:val="none" w:sz="96" w:space="0" w:color="FFFFFF"/>
              <w:left w:val="single" w:sz="4" w:space="0" w:color="000000"/>
              <w:right w:val="single" w:sz="4" w:space="0" w:color="000000"/>
            </w:tcBorders>
          </w:tcPr>
          <w:p w:rsidR="00392178" w:rsidRDefault="00392178">
            <w:pPr>
              <w:spacing w:line="200" w:lineRule="exact"/>
              <w:ind w:left="-57"/>
              <w:jc w:val="center"/>
              <w:rPr>
                <w:sz w:val="20"/>
                <w:lang w:eastAsia="en-US"/>
              </w:rPr>
            </w:pPr>
            <w:r>
              <w:rPr>
                <w:sz w:val="20"/>
                <w:lang w:eastAsia="en-US"/>
              </w:rPr>
              <w:t>их них</w:t>
            </w:r>
            <w:r>
              <w:rPr>
                <w:sz w:val="20"/>
                <w:lang w:eastAsia="en-US"/>
              </w:rPr>
              <w:br w:type="textWrapping" w:clear="all"/>
              <w:t xml:space="preserve">проведенные в рамках выездов </w:t>
            </w:r>
            <w:r>
              <w:rPr>
                <w:sz w:val="20"/>
                <w:lang w:eastAsia="en-US"/>
              </w:rPr>
              <w:br w:type="textWrapping" w:clear="all"/>
              <w:t xml:space="preserve">автоклубов </w:t>
            </w:r>
          </w:p>
          <w:p w:rsidR="00392178" w:rsidRDefault="00392178">
            <w:pPr>
              <w:spacing w:line="200" w:lineRule="exact"/>
              <w:ind w:left="-57"/>
              <w:jc w:val="center"/>
              <w:rPr>
                <w:sz w:val="20"/>
                <w:lang w:eastAsia="en-US"/>
              </w:rPr>
            </w:pPr>
            <w:r>
              <w:rPr>
                <w:sz w:val="20"/>
                <w:lang w:eastAsia="en-US"/>
              </w:rPr>
              <w:t>(из графы 11)</w:t>
            </w:r>
          </w:p>
        </w:tc>
      </w:tr>
      <w:tr w:rsidR="00392178">
        <w:trPr>
          <w:trHeight w:val="527"/>
        </w:trPr>
        <w:tc>
          <w:tcPr>
            <w:tcW w:w="490"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207"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413"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355" w:type="pct"/>
            <w:vMerge/>
            <w:tcBorders>
              <w:top w:val="single" w:sz="4" w:space="0" w:color="000000"/>
              <w:left w:val="single" w:sz="4" w:space="0" w:color="000000"/>
              <w:bottom w:val="single" w:sz="4" w:space="0" w:color="000000"/>
              <w:right w:val="none" w:sz="96" w:space="0" w:color="FFFFFF"/>
            </w:tcBorders>
            <w:vAlign w:val="center"/>
          </w:tcPr>
          <w:p w:rsidR="00392178" w:rsidRDefault="00392178">
            <w:pPr>
              <w:rPr>
                <w:sz w:val="20"/>
                <w:szCs w:val="24"/>
                <w:lang w:eastAsia="en-US"/>
              </w:rPr>
            </w:pPr>
          </w:p>
        </w:tc>
        <w:tc>
          <w:tcPr>
            <w:tcW w:w="430" w:type="pct"/>
            <w:vMerge/>
            <w:tcBorders>
              <w:top w:val="none" w:sz="96" w:space="0" w:color="FFFFFF"/>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354" w:type="pct"/>
            <w:tcBorders>
              <w:top w:val="single" w:sz="4" w:space="0" w:color="000000"/>
              <w:left w:val="single" w:sz="4" w:space="0" w:color="000000"/>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для детей</w:t>
            </w:r>
            <w:r>
              <w:rPr>
                <w:sz w:val="20"/>
                <w:szCs w:val="24"/>
                <w:lang w:eastAsia="en-US"/>
              </w:rPr>
              <w:br w:type="textWrapping" w:clear="all"/>
              <w:t>до 14 лет</w:t>
            </w:r>
          </w:p>
        </w:tc>
        <w:tc>
          <w:tcPr>
            <w:tcW w:w="437" w:type="pct"/>
            <w:tcBorders>
              <w:top w:val="single" w:sz="4" w:space="0" w:color="000000"/>
              <w:left w:val="single" w:sz="4" w:space="0" w:color="000000"/>
              <w:bottom w:val="single" w:sz="4" w:space="0" w:color="000000"/>
              <w:right w:val="single" w:sz="4" w:space="0" w:color="000000"/>
            </w:tcBorders>
          </w:tcPr>
          <w:p w:rsidR="00392178" w:rsidRDefault="00392178">
            <w:pPr>
              <w:spacing w:line="200" w:lineRule="exact"/>
              <w:ind w:left="-57"/>
              <w:jc w:val="center"/>
              <w:rPr>
                <w:sz w:val="20"/>
                <w:szCs w:val="24"/>
                <w:lang w:eastAsia="en-US"/>
              </w:rPr>
            </w:pPr>
            <w:r>
              <w:rPr>
                <w:sz w:val="20"/>
                <w:szCs w:val="24"/>
                <w:lang w:eastAsia="en-US"/>
              </w:rPr>
              <w:t xml:space="preserve">для молодежи </w:t>
            </w:r>
            <w:r>
              <w:rPr>
                <w:sz w:val="20"/>
              </w:rPr>
              <w:t>от 15 до 35 лет</w:t>
            </w:r>
          </w:p>
        </w:tc>
        <w:tc>
          <w:tcPr>
            <w:tcW w:w="412" w:type="pct"/>
            <w:vMerge/>
            <w:tcBorders>
              <w:top w:val="none" w:sz="96" w:space="0" w:color="FFFFFF"/>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481" w:type="pct"/>
            <w:vMerge/>
            <w:tcBorders>
              <w:top w:val="none" w:sz="96" w:space="0" w:color="FFFFFF"/>
              <w:left w:val="single" w:sz="4" w:space="0" w:color="000000"/>
              <w:bottom w:val="single" w:sz="4" w:space="0" w:color="000000"/>
              <w:right w:val="single" w:sz="4" w:space="0" w:color="000000"/>
            </w:tcBorders>
            <w:vAlign w:val="center"/>
          </w:tcPr>
          <w:p w:rsidR="00392178" w:rsidRDefault="00392178">
            <w:pPr>
              <w:rPr>
                <w:sz w:val="20"/>
                <w:szCs w:val="24"/>
                <w:lang w:eastAsia="en-US"/>
              </w:rPr>
            </w:pPr>
          </w:p>
        </w:tc>
        <w:tc>
          <w:tcPr>
            <w:tcW w:w="605" w:type="pct"/>
            <w:vMerge/>
            <w:tcBorders>
              <w:top w:val="none" w:sz="96" w:space="0" w:color="FFFFFF"/>
              <w:left w:val="single" w:sz="4" w:space="0" w:color="000000"/>
              <w:bottom w:val="single" w:sz="4" w:space="0" w:color="000000"/>
              <w:right w:val="single" w:sz="4" w:space="0" w:color="000000"/>
            </w:tcBorders>
            <w:vAlign w:val="center"/>
          </w:tcPr>
          <w:p w:rsidR="00392178" w:rsidRDefault="00392178">
            <w:pPr>
              <w:rPr>
                <w:sz w:val="20"/>
                <w:lang w:eastAsia="en-US"/>
              </w:rPr>
            </w:pPr>
          </w:p>
        </w:tc>
        <w:tc>
          <w:tcPr>
            <w:tcW w:w="538" w:type="pct"/>
            <w:vMerge/>
            <w:tcBorders>
              <w:left w:val="single" w:sz="4" w:space="0" w:color="000000"/>
              <w:bottom w:val="single" w:sz="4" w:space="0" w:color="000000"/>
              <w:right w:val="single" w:sz="4" w:space="0" w:color="000000"/>
            </w:tcBorders>
          </w:tcPr>
          <w:p w:rsidR="00392178" w:rsidRDefault="00392178">
            <w:pPr>
              <w:rPr>
                <w:sz w:val="20"/>
                <w:lang w:eastAsia="en-US"/>
              </w:rPr>
            </w:pPr>
          </w:p>
        </w:tc>
      </w:tr>
      <w:tr w:rsidR="00392178">
        <w:trPr>
          <w:trHeight w:val="227"/>
        </w:trPr>
        <w:tc>
          <w:tcPr>
            <w:tcW w:w="490" w:type="pct"/>
            <w:tcBorders>
              <w:top w:val="none" w:sz="96" w:space="0" w:color="FFFFFF"/>
              <w:left w:val="single" w:sz="4" w:space="0" w:color="000000"/>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1</w:t>
            </w:r>
          </w:p>
        </w:tc>
        <w:tc>
          <w:tcPr>
            <w:tcW w:w="207"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2</w:t>
            </w:r>
          </w:p>
        </w:tc>
        <w:tc>
          <w:tcPr>
            <w:tcW w:w="413"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3</w:t>
            </w:r>
          </w:p>
        </w:tc>
        <w:tc>
          <w:tcPr>
            <w:tcW w:w="277"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4</w:t>
            </w:r>
          </w:p>
        </w:tc>
        <w:tc>
          <w:tcPr>
            <w:tcW w:w="355"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5</w:t>
            </w:r>
          </w:p>
        </w:tc>
        <w:tc>
          <w:tcPr>
            <w:tcW w:w="430"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6</w:t>
            </w:r>
          </w:p>
        </w:tc>
        <w:tc>
          <w:tcPr>
            <w:tcW w:w="354"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7</w:t>
            </w:r>
          </w:p>
        </w:tc>
        <w:tc>
          <w:tcPr>
            <w:tcW w:w="437" w:type="pct"/>
            <w:tcBorders>
              <w:top w:val="none" w:sz="96" w:space="0" w:color="FFFFFF"/>
              <w:left w:val="none" w:sz="96" w:space="0" w:color="FFFFFF"/>
              <w:bottom w:val="single" w:sz="4" w:space="0" w:color="000000"/>
              <w:right w:val="single" w:sz="4" w:space="0" w:color="000000"/>
            </w:tcBorders>
            <w:vAlign w:val="center"/>
          </w:tcPr>
          <w:p w:rsidR="00392178" w:rsidRDefault="00392178">
            <w:pPr>
              <w:spacing w:line="200" w:lineRule="exact"/>
              <w:jc w:val="center"/>
              <w:rPr>
                <w:sz w:val="20"/>
                <w:szCs w:val="24"/>
                <w:lang w:eastAsia="en-US"/>
              </w:rPr>
            </w:pPr>
            <w:r>
              <w:rPr>
                <w:sz w:val="20"/>
                <w:szCs w:val="24"/>
                <w:lang w:eastAsia="en-US"/>
              </w:rPr>
              <w:t>8</w:t>
            </w:r>
          </w:p>
        </w:tc>
        <w:tc>
          <w:tcPr>
            <w:tcW w:w="412" w:type="pct"/>
            <w:tcBorders>
              <w:top w:val="none" w:sz="96" w:space="0" w:color="FFFFFF"/>
              <w:left w:val="none" w:sz="96" w:space="0" w:color="FFFFFF"/>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9</w:t>
            </w:r>
          </w:p>
        </w:tc>
        <w:tc>
          <w:tcPr>
            <w:tcW w:w="481" w:type="pct"/>
            <w:tcBorders>
              <w:top w:val="none" w:sz="96" w:space="0" w:color="FFFFFF"/>
              <w:left w:val="none" w:sz="96" w:space="0" w:color="FFFFFF"/>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10</w:t>
            </w:r>
          </w:p>
        </w:tc>
        <w:tc>
          <w:tcPr>
            <w:tcW w:w="605" w:type="pct"/>
            <w:tcBorders>
              <w:top w:val="none" w:sz="96" w:space="0" w:color="FFFFFF"/>
              <w:left w:val="none" w:sz="96" w:space="0" w:color="FFFFFF"/>
              <w:bottom w:val="single" w:sz="4" w:space="0" w:color="000000"/>
              <w:right w:val="single" w:sz="4" w:space="0" w:color="000000"/>
            </w:tcBorders>
          </w:tcPr>
          <w:p w:rsidR="00392178" w:rsidRDefault="00392178">
            <w:pPr>
              <w:spacing w:line="200" w:lineRule="exact"/>
              <w:jc w:val="center"/>
              <w:rPr>
                <w:sz w:val="20"/>
                <w:szCs w:val="24"/>
                <w:lang w:eastAsia="en-US"/>
              </w:rPr>
            </w:pPr>
            <w:r>
              <w:rPr>
                <w:sz w:val="20"/>
                <w:szCs w:val="24"/>
                <w:lang w:eastAsia="en-US"/>
              </w:rPr>
              <w:t>11</w:t>
            </w:r>
          </w:p>
        </w:tc>
        <w:tc>
          <w:tcPr>
            <w:tcW w:w="538" w:type="pct"/>
            <w:tcBorders>
              <w:top w:val="none" w:sz="96" w:space="0" w:color="FFFFFF"/>
              <w:left w:val="none" w:sz="96" w:space="0" w:color="FFFFFF"/>
              <w:bottom w:val="single" w:sz="4" w:space="0" w:color="000000"/>
              <w:right w:val="single" w:sz="4" w:space="0" w:color="000000"/>
            </w:tcBorders>
          </w:tcPr>
          <w:p w:rsidR="00392178" w:rsidRDefault="00392178">
            <w:pPr>
              <w:spacing w:line="200" w:lineRule="exact"/>
              <w:jc w:val="center"/>
              <w:rPr>
                <w:sz w:val="20"/>
                <w:szCs w:val="24"/>
                <w:lang w:val="en-US" w:eastAsia="en-US"/>
              </w:rPr>
            </w:pPr>
            <w:r>
              <w:rPr>
                <w:sz w:val="20"/>
                <w:szCs w:val="24"/>
                <w:lang w:val="en-US" w:eastAsia="en-US"/>
              </w:rPr>
              <w:t>12</w:t>
            </w:r>
          </w:p>
        </w:tc>
      </w:tr>
      <w:tr w:rsidR="00392178">
        <w:trPr>
          <w:trHeight w:val="607"/>
        </w:trPr>
        <w:tc>
          <w:tcPr>
            <w:tcW w:w="490" w:type="pct"/>
            <w:tcBorders>
              <w:top w:val="none" w:sz="96" w:space="0" w:color="FFFFFF"/>
              <w:left w:val="single" w:sz="4" w:space="0" w:color="000000"/>
              <w:bottom w:val="single" w:sz="4" w:space="0" w:color="000000"/>
              <w:right w:val="single" w:sz="4" w:space="0" w:color="000000"/>
            </w:tcBorders>
            <w:vAlign w:val="center"/>
          </w:tcPr>
          <w:p w:rsidR="00392178" w:rsidRDefault="00392178">
            <w:pPr>
              <w:pStyle w:val="af3"/>
              <w:rPr>
                <w:szCs w:val="24"/>
                <w:lang w:eastAsia="en-US"/>
              </w:rPr>
            </w:pPr>
            <w:r>
              <w:rPr>
                <w:szCs w:val="24"/>
                <w:lang w:eastAsia="en-US"/>
              </w:rPr>
              <w:t xml:space="preserve">Число </w:t>
            </w:r>
          </w:p>
          <w:p w:rsidR="00392178" w:rsidRDefault="00392178">
            <w:pPr>
              <w:pStyle w:val="af3"/>
              <w:rPr>
                <w:szCs w:val="24"/>
                <w:lang w:eastAsia="en-US"/>
              </w:rPr>
            </w:pPr>
            <w:r>
              <w:rPr>
                <w:szCs w:val="24"/>
                <w:lang w:eastAsia="en-US"/>
              </w:rPr>
              <w:t>мероприятий,   ед</w:t>
            </w:r>
          </w:p>
        </w:tc>
        <w:tc>
          <w:tcPr>
            <w:tcW w:w="20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04</w:t>
            </w:r>
          </w:p>
        </w:tc>
        <w:tc>
          <w:tcPr>
            <w:tcW w:w="413"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255</w:t>
            </w:r>
          </w:p>
        </w:tc>
        <w:tc>
          <w:tcPr>
            <w:tcW w:w="27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1</w:t>
            </w:r>
            <w:r w:rsidR="00402B25">
              <w:rPr>
                <w:sz w:val="20"/>
              </w:rPr>
              <w:t>06</w:t>
            </w:r>
          </w:p>
        </w:tc>
        <w:tc>
          <w:tcPr>
            <w:tcW w:w="355"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90</w:t>
            </w:r>
          </w:p>
        </w:tc>
        <w:tc>
          <w:tcPr>
            <w:tcW w:w="430"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2</w:t>
            </w:r>
            <w:r w:rsidR="00402B25">
              <w:rPr>
                <w:sz w:val="20"/>
              </w:rPr>
              <w:t>30</w:t>
            </w:r>
          </w:p>
        </w:tc>
        <w:tc>
          <w:tcPr>
            <w:tcW w:w="354"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102</w:t>
            </w:r>
          </w:p>
        </w:tc>
        <w:tc>
          <w:tcPr>
            <w:tcW w:w="43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90</w:t>
            </w:r>
          </w:p>
        </w:tc>
        <w:tc>
          <w:tcPr>
            <w:tcW w:w="412"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6</w:t>
            </w:r>
            <w:r w:rsidR="00402B25">
              <w:rPr>
                <w:sz w:val="20"/>
                <w:szCs w:val="24"/>
                <w:lang w:eastAsia="en-US"/>
              </w:rPr>
              <w:t>2</w:t>
            </w:r>
          </w:p>
        </w:tc>
        <w:tc>
          <w:tcPr>
            <w:tcW w:w="481"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605"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538" w:type="pct"/>
            <w:tcBorders>
              <w:top w:val="none" w:sz="96" w:space="0" w:color="FFFFFF"/>
              <w:left w:val="none" w:sz="96" w:space="0" w:color="FFFFFF"/>
              <w:bottom w:val="single" w:sz="4" w:space="0" w:color="000000"/>
              <w:right w:val="single" w:sz="4" w:space="0" w:color="000000"/>
            </w:tcBorders>
          </w:tcPr>
          <w:p w:rsidR="00392178" w:rsidRDefault="00392178">
            <w:pPr>
              <w:jc w:val="center"/>
              <w:rPr>
                <w:sz w:val="20"/>
                <w:szCs w:val="24"/>
                <w:lang w:eastAsia="en-US"/>
              </w:rPr>
            </w:pPr>
          </w:p>
          <w:p w:rsidR="00392178" w:rsidRDefault="00392178" w:rsidP="00F135A7">
            <w:pPr>
              <w:rPr>
                <w:sz w:val="20"/>
                <w:szCs w:val="24"/>
                <w:lang w:eastAsia="en-US"/>
              </w:rPr>
            </w:pPr>
            <w:r>
              <w:rPr>
                <w:sz w:val="20"/>
                <w:szCs w:val="24"/>
                <w:lang w:eastAsia="en-US"/>
              </w:rPr>
              <w:t xml:space="preserve">              0</w:t>
            </w:r>
          </w:p>
          <w:p w:rsidR="00392178" w:rsidRDefault="00392178">
            <w:pPr>
              <w:jc w:val="center"/>
              <w:rPr>
                <w:sz w:val="20"/>
                <w:szCs w:val="24"/>
                <w:lang w:eastAsia="en-US"/>
              </w:rPr>
            </w:pPr>
          </w:p>
        </w:tc>
      </w:tr>
      <w:tr w:rsidR="00392178">
        <w:trPr>
          <w:trHeight w:val="513"/>
        </w:trPr>
        <w:tc>
          <w:tcPr>
            <w:tcW w:w="490" w:type="pct"/>
            <w:tcBorders>
              <w:top w:val="none" w:sz="96" w:space="0" w:color="FFFFFF"/>
              <w:left w:val="single" w:sz="4" w:space="0" w:color="000000"/>
              <w:bottom w:val="single" w:sz="4" w:space="0" w:color="000000"/>
              <w:right w:val="single" w:sz="4" w:space="0" w:color="000000"/>
            </w:tcBorders>
            <w:vAlign w:val="center"/>
          </w:tcPr>
          <w:p w:rsidR="00392178" w:rsidRDefault="00392178">
            <w:pPr>
              <w:ind w:left="170"/>
              <w:rPr>
                <w:sz w:val="20"/>
                <w:szCs w:val="24"/>
                <w:lang w:eastAsia="en-US"/>
              </w:rPr>
            </w:pPr>
            <w:r>
              <w:rPr>
                <w:sz w:val="20"/>
                <w:szCs w:val="24"/>
                <w:lang w:eastAsia="en-US"/>
              </w:rPr>
              <w:t xml:space="preserve">из них </w:t>
            </w:r>
          </w:p>
          <w:p w:rsidR="00392178" w:rsidRDefault="00392178">
            <w:pPr>
              <w:ind w:left="170"/>
              <w:rPr>
                <w:sz w:val="20"/>
                <w:szCs w:val="24"/>
                <w:lang w:eastAsia="en-US"/>
              </w:rPr>
            </w:pPr>
            <w:r>
              <w:rPr>
                <w:sz w:val="20"/>
                <w:szCs w:val="24"/>
                <w:lang w:eastAsia="en-US"/>
              </w:rPr>
              <w:t xml:space="preserve">платных </w:t>
            </w:r>
          </w:p>
          <w:p w:rsidR="00392178" w:rsidRDefault="00392178">
            <w:pPr>
              <w:ind w:left="170"/>
              <w:rPr>
                <w:sz w:val="20"/>
                <w:szCs w:val="24"/>
                <w:lang w:eastAsia="en-US"/>
              </w:rPr>
            </w:pPr>
            <w:r>
              <w:rPr>
                <w:sz w:val="20"/>
                <w:szCs w:val="24"/>
                <w:lang w:eastAsia="en-US"/>
              </w:rPr>
              <w:t>мероприятий</w:t>
            </w:r>
          </w:p>
        </w:tc>
        <w:tc>
          <w:tcPr>
            <w:tcW w:w="20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05</w:t>
            </w:r>
          </w:p>
        </w:tc>
        <w:tc>
          <w:tcPr>
            <w:tcW w:w="413"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27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355"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430"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354"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43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0</w:t>
            </w:r>
          </w:p>
        </w:tc>
        <w:tc>
          <w:tcPr>
            <w:tcW w:w="412"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481"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605"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trike/>
                <w:sz w:val="20"/>
                <w:szCs w:val="24"/>
                <w:lang w:eastAsia="en-US"/>
              </w:rPr>
            </w:pPr>
            <w:r>
              <w:rPr>
                <w:strike/>
                <w:sz w:val="20"/>
                <w:szCs w:val="24"/>
                <w:lang w:eastAsia="en-US"/>
              </w:rPr>
              <w:t>0</w:t>
            </w:r>
          </w:p>
        </w:tc>
        <w:tc>
          <w:tcPr>
            <w:tcW w:w="538" w:type="pct"/>
            <w:tcBorders>
              <w:top w:val="single" w:sz="4" w:space="0" w:color="000000"/>
              <w:left w:val="none" w:sz="96" w:space="0" w:color="FFFFFF"/>
              <w:bottom w:val="single" w:sz="4" w:space="0" w:color="000000"/>
              <w:right w:val="single" w:sz="4" w:space="0" w:color="000000"/>
            </w:tcBorders>
          </w:tcPr>
          <w:p w:rsidR="00392178" w:rsidRDefault="00392178">
            <w:pPr>
              <w:jc w:val="center"/>
              <w:rPr>
                <w:strike/>
                <w:sz w:val="20"/>
                <w:szCs w:val="24"/>
                <w:lang w:eastAsia="en-US"/>
              </w:rPr>
            </w:pPr>
          </w:p>
          <w:p w:rsidR="00392178" w:rsidRPr="00F135A7" w:rsidRDefault="00392178" w:rsidP="00F135A7">
            <w:pPr>
              <w:jc w:val="center"/>
              <w:rPr>
                <w:sz w:val="20"/>
                <w:szCs w:val="24"/>
                <w:lang w:eastAsia="en-US"/>
              </w:rPr>
            </w:pPr>
            <w:r>
              <w:rPr>
                <w:sz w:val="20"/>
                <w:szCs w:val="24"/>
                <w:lang w:eastAsia="en-US"/>
              </w:rPr>
              <w:t>0</w:t>
            </w:r>
          </w:p>
        </w:tc>
      </w:tr>
      <w:tr w:rsidR="00392178">
        <w:trPr>
          <w:trHeight w:val="748"/>
        </w:trPr>
        <w:tc>
          <w:tcPr>
            <w:tcW w:w="490" w:type="pct"/>
            <w:tcBorders>
              <w:top w:val="none" w:sz="96" w:space="0" w:color="FFFFFF"/>
              <w:left w:val="single" w:sz="4" w:space="0" w:color="000000"/>
              <w:bottom w:val="single" w:sz="4" w:space="0" w:color="000000"/>
              <w:right w:val="single" w:sz="4" w:space="0" w:color="000000"/>
            </w:tcBorders>
            <w:vAlign w:val="center"/>
          </w:tcPr>
          <w:p w:rsidR="00392178" w:rsidRDefault="00392178">
            <w:pPr>
              <w:rPr>
                <w:sz w:val="20"/>
                <w:szCs w:val="24"/>
                <w:lang w:eastAsia="en-US"/>
              </w:rPr>
            </w:pPr>
            <w:r>
              <w:rPr>
                <w:sz w:val="20"/>
                <w:szCs w:val="24"/>
                <w:lang w:eastAsia="en-US"/>
              </w:rPr>
              <w:t>Посещения на мероприятиях, чел</w:t>
            </w:r>
          </w:p>
        </w:tc>
        <w:tc>
          <w:tcPr>
            <w:tcW w:w="20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06</w:t>
            </w:r>
          </w:p>
        </w:tc>
        <w:tc>
          <w:tcPr>
            <w:tcW w:w="413" w:type="pct"/>
            <w:tcBorders>
              <w:top w:val="none" w:sz="96" w:space="0" w:color="FFFFFF"/>
              <w:left w:val="none" w:sz="96" w:space="0" w:color="FFFFFF"/>
              <w:bottom w:val="single" w:sz="4" w:space="0" w:color="000000"/>
              <w:right w:val="single" w:sz="4" w:space="0" w:color="000000"/>
            </w:tcBorders>
            <w:vAlign w:val="center"/>
          </w:tcPr>
          <w:p w:rsidR="00392178" w:rsidRDefault="00402B25">
            <w:pPr>
              <w:jc w:val="center"/>
              <w:rPr>
                <w:sz w:val="20"/>
              </w:rPr>
            </w:pPr>
            <w:r>
              <w:rPr>
                <w:sz w:val="20"/>
              </w:rPr>
              <w:t>1306</w:t>
            </w:r>
            <w:r w:rsidR="00392178">
              <w:rPr>
                <w:sz w:val="20"/>
              </w:rPr>
              <w:t>7</w:t>
            </w:r>
          </w:p>
        </w:tc>
        <w:tc>
          <w:tcPr>
            <w:tcW w:w="27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4338</w:t>
            </w:r>
          </w:p>
        </w:tc>
        <w:tc>
          <w:tcPr>
            <w:tcW w:w="355"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6355</w:t>
            </w:r>
          </w:p>
        </w:tc>
        <w:tc>
          <w:tcPr>
            <w:tcW w:w="430"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1</w:t>
            </w:r>
            <w:r w:rsidR="00402B25">
              <w:rPr>
                <w:sz w:val="20"/>
              </w:rPr>
              <w:t>1466</w:t>
            </w:r>
          </w:p>
        </w:tc>
        <w:tc>
          <w:tcPr>
            <w:tcW w:w="354"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3847</w:t>
            </w:r>
          </w:p>
        </w:tc>
        <w:tc>
          <w:tcPr>
            <w:tcW w:w="437"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rPr>
            </w:pPr>
            <w:r>
              <w:rPr>
                <w:sz w:val="20"/>
              </w:rPr>
              <w:t>6355</w:t>
            </w:r>
          </w:p>
        </w:tc>
        <w:tc>
          <w:tcPr>
            <w:tcW w:w="412"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val="en-US" w:eastAsia="en-US"/>
              </w:rPr>
              <w:t>x</w:t>
            </w:r>
          </w:p>
        </w:tc>
        <w:tc>
          <w:tcPr>
            <w:tcW w:w="481"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val="en-US" w:eastAsia="en-US"/>
              </w:rPr>
              <w:t>x</w:t>
            </w:r>
          </w:p>
        </w:tc>
        <w:tc>
          <w:tcPr>
            <w:tcW w:w="605" w:type="pct"/>
            <w:tcBorders>
              <w:top w:val="none" w:sz="96" w:space="0" w:color="FFFFFF"/>
              <w:left w:val="none" w:sz="96" w:space="0" w:color="FFFFFF"/>
              <w:bottom w:val="single" w:sz="4" w:space="0" w:color="000000"/>
              <w:right w:val="single" w:sz="4" w:space="0" w:color="000000"/>
            </w:tcBorders>
            <w:vAlign w:val="center"/>
          </w:tcPr>
          <w:p w:rsidR="00392178" w:rsidRDefault="00392178">
            <w:pPr>
              <w:jc w:val="center"/>
              <w:rPr>
                <w:strike/>
                <w:sz w:val="20"/>
                <w:szCs w:val="24"/>
                <w:lang w:eastAsia="en-US"/>
              </w:rPr>
            </w:pPr>
            <w:r>
              <w:rPr>
                <w:strike/>
                <w:sz w:val="20"/>
                <w:szCs w:val="24"/>
                <w:lang w:eastAsia="en-US"/>
              </w:rPr>
              <w:t>0</w:t>
            </w:r>
          </w:p>
        </w:tc>
        <w:tc>
          <w:tcPr>
            <w:tcW w:w="538" w:type="pct"/>
            <w:tcBorders>
              <w:top w:val="none" w:sz="96" w:space="0" w:color="FFFFFF"/>
              <w:left w:val="none" w:sz="96" w:space="0" w:color="FFFFFF"/>
              <w:bottom w:val="single" w:sz="4" w:space="0" w:color="000000"/>
              <w:right w:val="single" w:sz="4" w:space="0" w:color="000000"/>
            </w:tcBorders>
          </w:tcPr>
          <w:p w:rsidR="00392178" w:rsidRDefault="00392178">
            <w:pPr>
              <w:jc w:val="center"/>
              <w:rPr>
                <w:strike/>
                <w:sz w:val="20"/>
                <w:szCs w:val="24"/>
                <w:lang w:eastAsia="en-US"/>
              </w:rPr>
            </w:pPr>
          </w:p>
          <w:p w:rsidR="00392178" w:rsidRPr="00BE4587" w:rsidRDefault="00392178" w:rsidP="00BE4587">
            <w:pPr>
              <w:jc w:val="center"/>
              <w:rPr>
                <w:sz w:val="20"/>
                <w:szCs w:val="24"/>
                <w:lang w:eastAsia="en-US"/>
              </w:rPr>
            </w:pPr>
            <w:r>
              <w:rPr>
                <w:sz w:val="20"/>
                <w:szCs w:val="24"/>
                <w:lang w:eastAsia="en-US"/>
              </w:rPr>
              <w:t>0</w:t>
            </w:r>
          </w:p>
        </w:tc>
      </w:tr>
      <w:tr w:rsidR="00392178">
        <w:trPr>
          <w:trHeight w:val="517"/>
        </w:trPr>
        <w:tc>
          <w:tcPr>
            <w:tcW w:w="490" w:type="pct"/>
            <w:tcBorders>
              <w:top w:val="single" w:sz="4" w:space="0" w:color="000000"/>
              <w:left w:val="single" w:sz="4" w:space="0" w:color="000000"/>
              <w:bottom w:val="single" w:sz="4" w:space="0" w:color="000000"/>
              <w:right w:val="single" w:sz="4" w:space="0" w:color="000000"/>
            </w:tcBorders>
            <w:vAlign w:val="center"/>
          </w:tcPr>
          <w:p w:rsidR="00392178" w:rsidRDefault="00392178">
            <w:pPr>
              <w:ind w:left="142"/>
              <w:rPr>
                <w:sz w:val="20"/>
                <w:szCs w:val="24"/>
                <w:lang w:eastAsia="en-US"/>
              </w:rPr>
            </w:pPr>
            <w:r>
              <w:rPr>
                <w:sz w:val="20"/>
                <w:szCs w:val="24"/>
                <w:lang w:eastAsia="en-US"/>
              </w:rPr>
              <w:t xml:space="preserve">из них </w:t>
            </w:r>
          </w:p>
          <w:p w:rsidR="00392178" w:rsidRDefault="00392178">
            <w:pPr>
              <w:ind w:left="142"/>
              <w:rPr>
                <w:sz w:val="20"/>
                <w:szCs w:val="24"/>
                <w:lang w:eastAsia="en-US"/>
              </w:rPr>
            </w:pPr>
            <w:r>
              <w:rPr>
                <w:sz w:val="20"/>
                <w:szCs w:val="24"/>
                <w:lang w:eastAsia="en-US"/>
              </w:rPr>
              <w:t>на платных</w:t>
            </w:r>
            <w:r>
              <w:rPr>
                <w:sz w:val="20"/>
                <w:szCs w:val="24"/>
                <w:lang w:eastAsia="en-US"/>
              </w:rPr>
              <w:br w:type="textWrapping" w:clear="all"/>
              <w:t>мероприятиях</w:t>
            </w:r>
          </w:p>
        </w:tc>
        <w:tc>
          <w:tcPr>
            <w:tcW w:w="20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07</w:t>
            </w:r>
          </w:p>
        </w:tc>
        <w:tc>
          <w:tcPr>
            <w:tcW w:w="413"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27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355"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430"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354"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437"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eastAsia="en-US"/>
              </w:rPr>
              <w:t>0</w:t>
            </w:r>
          </w:p>
        </w:tc>
        <w:tc>
          <w:tcPr>
            <w:tcW w:w="412"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val="en-US" w:eastAsia="en-US"/>
              </w:rPr>
              <w:t>x</w:t>
            </w:r>
          </w:p>
        </w:tc>
        <w:tc>
          <w:tcPr>
            <w:tcW w:w="481"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z w:val="20"/>
                <w:szCs w:val="24"/>
                <w:lang w:eastAsia="en-US"/>
              </w:rPr>
            </w:pPr>
            <w:r>
              <w:rPr>
                <w:sz w:val="20"/>
                <w:szCs w:val="24"/>
                <w:lang w:val="en-US" w:eastAsia="en-US"/>
              </w:rPr>
              <w:t>x</w:t>
            </w:r>
          </w:p>
        </w:tc>
        <w:tc>
          <w:tcPr>
            <w:tcW w:w="605" w:type="pct"/>
            <w:tcBorders>
              <w:top w:val="single" w:sz="4" w:space="0" w:color="000000"/>
              <w:left w:val="none" w:sz="96" w:space="0" w:color="FFFFFF"/>
              <w:bottom w:val="single" w:sz="4" w:space="0" w:color="000000"/>
              <w:right w:val="single" w:sz="4" w:space="0" w:color="000000"/>
            </w:tcBorders>
            <w:vAlign w:val="center"/>
          </w:tcPr>
          <w:p w:rsidR="00392178" w:rsidRDefault="00392178">
            <w:pPr>
              <w:jc w:val="center"/>
              <w:rPr>
                <w:strike/>
                <w:sz w:val="20"/>
                <w:szCs w:val="24"/>
                <w:lang w:eastAsia="en-US"/>
              </w:rPr>
            </w:pPr>
            <w:r>
              <w:rPr>
                <w:strike/>
                <w:sz w:val="20"/>
                <w:szCs w:val="24"/>
                <w:lang w:eastAsia="en-US"/>
              </w:rPr>
              <w:t>0</w:t>
            </w:r>
          </w:p>
        </w:tc>
        <w:tc>
          <w:tcPr>
            <w:tcW w:w="538" w:type="pct"/>
            <w:tcBorders>
              <w:top w:val="single" w:sz="4" w:space="0" w:color="000000"/>
              <w:left w:val="none" w:sz="96" w:space="0" w:color="FFFFFF"/>
              <w:bottom w:val="single" w:sz="4" w:space="0" w:color="000000"/>
              <w:right w:val="single" w:sz="4" w:space="0" w:color="000000"/>
            </w:tcBorders>
          </w:tcPr>
          <w:p w:rsidR="00392178" w:rsidRDefault="00392178">
            <w:pPr>
              <w:jc w:val="center"/>
              <w:rPr>
                <w:strike/>
                <w:sz w:val="20"/>
                <w:szCs w:val="24"/>
                <w:lang w:eastAsia="en-US"/>
              </w:rPr>
            </w:pPr>
          </w:p>
          <w:p w:rsidR="00392178" w:rsidRPr="00BE4587" w:rsidRDefault="00392178" w:rsidP="00BE4587">
            <w:pPr>
              <w:jc w:val="center"/>
              <w:rPr>
                <w:sz w:val="20"/>
                <w:szCs w:val="24"/>
                <w:lang w:eastAsia="en-US"/>
              </w:rPr>
            </w:pPr>
            <w:r>
              <w:rPr>
                <w:sz w:val="20"/>
                <w:szCs w:val="24"/>
                <w:lang w:eastAsia="en-US"/>
              </w:rPr>
              <w:t>0</w:t>
            </w:r>
          </w:p>
        </w:tc>
      </w:tr>
    </w:tbl>
    <w:p w:rsidR="00392178" w:rsidRDefault="00392178">
      <w:pPr>
        <w:jc w:val="center"/>
        <w:rPr>
          <w:b/>
          <w:lang w:eastAsia="en-US"/>
        </w:rPr>
      </w:pPr>
    </w:p>
    <w:p w:rsidR="00392178" w:rsidRDefault="00392178">
      <w:pPr>
        <w:jc w:val="center"/>
        <w:rPr>
          <w:b/>
          <w:lang w:eastAsia="en-US"/>
        </w:rPr>
      </w:pPr>
      <w:r>
        <w:rPr>
          <w:b/>
          <w:lang w:eastAsia="en-US"/>
        </w:rPr>
        <w:br w:type="page" w:clear="all"/>
      </w:r>
    </w:p>
    <w:p w:rsidR="00392178" w:rsidRDefault="00392178">
      <w:pPr>
        <w:spacing w:before="40" w:after="120"/>
        <w:ind w:left="284"/>
        <w:jc w:val="center"/>
        <w:rPr>
          <w:b/>
        </w:rPr>
      </w:pPr>
      <w:r>
        <w:rPr>
          <w:b/>
          <w:lang w:eastAsia="en-US"/>
        </w:rPr>
        <w:t>Раздел 4. Поступление и использование финансовых средств,</w:t>
      </w:r>
      <w:r>
        <w:rPr>
          <w:b/>
          <w:szCs w:val="24"/>
        </w:rPr>
        <w:t xml:space="preserve"> тысяча рублей </w:t>
      </w:r>
      <w:r>
        <w:rPr>
          <w:b/>
        </w:rPr>
        <w:t>(с одним десятичным знаком)</w:t>
      </w:r>
    </w:p>
    <w:p w:rsidR="00392178" w:rsidRDefault="00392178">
      <w:pPr>
        <w:ind w:firstLine="720"/>
        <w:jc w:val="right"/>
        <w:rPr>
          <w:strike/>
          <w:color w:val="FF0000"/>
          <w:lang w:eastAsia="en-US"/>
        </w:rPr>
      </w:pPr>
    </w:p>
    <w:tbl>
      <w:tblPr>
        <w:tblW w:w="151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74"/>
        <w:gridCol w:w="1748"/>
        <w:gridCol w:w="1893"/>
        <w:gridCol w:w="1748"/>
        <w:gridCol w:w="1748"/>
        <w:gridCol w:w="1748"/>
        <w:gridCol w:w="1865"/>
        <w:gridCol w:w="1631"/>
        <w:gridCol w:w="1895"/>
      </w:tblGrid>
      <w:tr w:rsidR="00392178">
        <w:trPr>
          <w:cantSplit/>
          <w:trHeight w:val="210"/>
        </w:trPr>
        <w:tc>
          <w:tcPr>
            <w:tcW w:w="874" w:type="dxa"/>
            <w:vMerge w:val="restart"/>
          </w:tcPr>
          <w:p w:rsidR="00392178" w:rsidRDefault="00392178">
            <w:pPr>
              <w:jc w:val="center"/>
              <w:rPr>
                <w:sz w:val="20"/>
                <w:lang w:eastAsia="en-US"/>
              </w:rPr>
            </w:pPr>
            <w:r>
              <w:rPr>
                <w:sz w:val="20"/>
                <w:lang w:eastAsia="en-US"/>
              </w:rPr>
              <w:t>№ строки</w:t>
            </w:r>
          </w:p>
        </w:tc>
        <w:tc>
          <w:tcPr>
            <w:tcW w:w="1748" w:type="dxa"/>
            <w:vMerge w:val="restart"/>
          </w:tcPr>
          <w:p w:rsidR="00392178" w:rsidRDefault="00392178">
            <w:pPr>
              <w:jc w:val="center"/>
              <w:rPr>
                <w:sz w:val="20"/>
                <w:lang w:eastAsia="en-US"/>
              </w:rPr>
            </w:pPr>
            <w:r>
              <w:rPr>
                <w:sz w:val="20"/>
                <w:lang w:eastAsia="en-US"/>
              </w:rPr>
              <w:t>Поступило</w:t>
            </w:r>
            <w:r>
              <w:rPr>
                <w:sz w:val="20"/>
                <w:lang w:eastAsia="en-US"/>
              </w:rPr>
              <w:br w:type="textWrapping" w:clear="all"/>
              <w:t>за год всего (сумма граф</w:t>
            </w:r>
            <w:r>
              <w:rPr>
                <w:sz w:val="20"/>
                <w:lang w:eastAsia="en-US"/>
              </w:rPr>
              <w:br w:type="textWrapping" w:clear="all"/>
              <w:t xml:space="preserve"> 3, 4, 5, 9)</w:t>
            </w:r>
          </w:p>
        </w:tc>
        <w:tc>
          <w:tcPr>
            <w:tcW w:w="12528" w:type="dxa"/>
            <w:gridSpan w:val="7"/>
          </w:tcPr>
          <w:p w:rsidR="00392178" w:rsidRDefault="00392178">
            <w:pPr>
              <w:jc w:val="center"/>
              <w:rPr>
                <w:sz w:val="20"/>
                <w:lang w:eastAsia="en-US"/>
              </w:rPr>
            </w:pPr>
            <w:r>
              <w:rPr>
                <w:sz w:val="20"/>
                <w:lang w:eastAsia="en-US"/>
              </w:rPr>
              <w:t>из них (из графы 2)</w:t>
            </w:r>
          </w:p>
        </w:tc>
      </w:tr>
      <w:tr w:rsidR="00392178">
        <w:trPr>
          <w:cantSplit/>
          <w:trHeight w:val="230"/>
        </w:trPr>
        <w:tc>
          <w:tcPr>
            <w:tcW w:w="874" w:type="dxa"/>
            <w:vMerge/>
            <w:vAlign w:val="center"/>
          </w:tcPr>
          <w:p w:rsidR="00392178" w:rsidRDefault="00392178">
            <w:pPr>
              <w:rPr>
                <w:sz w:val="20"/>
                <w:lang w:eastAsia="en-US"/>
              </w:rPr>
            </w:pPr>
          </w:p>
        </w:tc>
        <w:tc>
          <w:tcPr>
            <w:tcW w:w="1748" w:type="dxa"/>
            <w:vMerge/>
            <w:vAlign w:val="center"/>
          </w:tcPr>
          <w:p w:rsidR="00392178" w:rsidRDefault="00392178">
            <w:pPr>
              <w:rPr>
                <w:sz w:val="20"/>
                <w:lang w:eastAsia="en-US"/>
              </w:rPr>
            </w:pPr>
          </w:p>
        </w:tc>
        <w:tc>
          <w:tcPr>
            <w:tcW w:w="1893" w:type="dxa"/>
            <w:vMerge w:val="restart"/>
          </w:tcPr>
          <w:p w:rsidR="00392178" w:rsidRDefault="00392178">
            <w:pPr>
              <w:jc w:val="center"/>
              <w:rPr>
                <w:sz w:val="20"/>
                <w:lang w:eastAsia="en-US"/>
              </w:rPr>
            </w:pPr>
            <w:r>
              <w:rPr>
                <w:sz w:val="20"/>
                <w:lang w:eastAsia="en-US"/>
              </w:rPr>
              <w:t>бюджетные</w:t>
            </w:r>
            <w:r>
              <w:rPr>
                <w:sz w:val="20"/>
                <w:lang w:eastAsia="en-US"/>
              </w:rPr>
              <w:br w:type="textWrapping" w:clear="all"/>
              <w:t>ассигнования  учредителя</w:t>
            </w:r>
          </w:p>
        </w:tc>
        <w:tc>
          <w:tcPr>
            <w:tcW w:w="1748" w:type="dxa"/>
            <w:vMerge w:val="restart"/>
          </w:tcPr>
          <w:p w:rsidR="00392178" w:rsidRDefault="00392178">
            <w:pPr>
              <w:jc w:val="center"/>
              <w:rPr>
                <w:sz w:val="20"/>
                <w:lang w:eastAsia="en-US"/>
              </w:rPr>
            </w:pPr>
            <w:r>
              <w:rPr>
                <w:sz w:val="20"/>
                <w:lang w:eastAsia="en-US"/>
              </w:rPr>
              <w:t>финансирование из бюджетов других уровней</w:t>
            </w:r>
          </w:p>
        </w:tc>
        <w:tc>
          <w:tcPr>
            <w:tcW w:w="1748" w:type="dxa"/>
            <w:vMerge w:val="restart"/>
          </w:tcPr>
          <w:p w:rsidR="00392178" w:rsidRDefault="00392178">
            <w:pPr>
              <w:jc w:val="center"/>
              <w:rPr>
                <w:sz w:val="20"/>
                <w:lang w:eastAsia="en-US"/>
              </w:rPr>
            </w:pPr>
            <w:r>
              <w:rPr>
                <w:sz w:val="20"/>
                <w:lang w:eastAsia="en-US"/>
              </w:rPr>
              <w:t xml:space="preserve">от предпринимательской и иной приносящей </w:t>
            </w:r>
            <w:r>
              <w:rPr>
                <w:sz w:val="20"/>
                <w:lang w:eastAsia="en-US"/>
              </w:rPr>
              <w:br w:type="textWrapping" w:clear="all"/>
              <w:t>доход</w:t>
            </w:r>
            <w:r>
              <w:rPr>
                <w:sz w:val="20"/>
                <w:lang w:eastAsia="en-US"/>
              </w:rPr>
              <w:br w:type="textWrapping" w:clear="all"/>
              <w:t xml:space="preserve"> деятельности</w:t>
            </w:r>
          </w:p>
        </w:tc>
        <w:tc>
          <w:tcPr>
            <w:tcW w:w="5244" w:type="dxa"/>
            <w:gridSpan w:val="3"/>
          </w:tcPr>
          <w:p w:rsidR="00392178" w:rsidRDefault="00392178">
            <w:pPr>
              <w:jc w:val="center"/>
              <w:rPr>
                <w:sz w:val="20"/>
                <w:lang w:eastAsia="en-US"/>
              </w:rPr>
            </w:pPr>
            <w:r>
              <w:rPr>
                <w:sz w:val="20"/>
                <w:lang w:eastAsia="en-US"/>
              </w:rPr>
              <w:t>из них (из графы 5)</w:t>
            </w:r>
          </w:p>
        </w:tc>
        <w:tc>
          <w:tcPr>
            <w:tcW w:w="1895" w:type="dxa"/>
            <w:vMerge w:val="restart"/>
          </w:tcPr>
          <w:p w:rsidR="00392178" w:rsidRDefault="00392178">
            <w:pPr>
              <w:jc w:val="center"/>
              <w:rPr>
                <w:sz w:val="20"/>
                <w:lang w:eastAsia="en-US"/>
              </w:rPr>
            </w:pPr>
            <w:r>
              <w:rPr>
                <w:sz w:val="20"/>
                <w:lang w:eastAsia="en-US"/>
              </w:rPr>
              <w:t xml:space="preserve">от сдачи </w:t>
            </w:r>
            <w:r>
              <w:rPr>
                <w:sz w:val="20"/>
                <w:lang w:eastAsia="en-US"/>
              </w:rPr>
              <w:br w:type="textWrapping" w:clear="all"/>
              <w:t xml:space="preserve">имущества </w:t>
            </w:r>
            <w:r>
              <w:rPr>
                <w:sz w:val="20"/>
                <w:lang w:eastAsia="en-US"/>
              </w:rPr>
              <w:br w:type="textWrapping" w:clear="all"/>
              <w:t>в аренду</w:t>
            </w:r>
          </w:p>
        </w:tc>
      </w:tr>
      <w:tr w:rsidR="00392178">
        <w:trPr>
          <w:cantSplit/>
          <w:trHeight w:val="210"/>
        </w:trPr>
        <w:tc>
          <w:tcPr>
            <w:tcW w:w="874" w:type="dxa"/>
            <w:vMerge/>
            <w:vAlign w:val="center"/>
          </w:tcPr>
          <w:p w:rsidR="00392178" w:rsidRDefault="00392178">
            <w:pPr>
              <w:rPr>
                <w:sz w:val="20"/>
                <w:lang w:eastAsia="en-US"/>
              </w:rPr>
            </w:pPr>
          </w:p>
        </w:tc>
        <w:tc>
          <w:tcPr>
            <w:tcW w:w="1748" w:type="dxa"/>
            <w:vMerge/>
            <w:vAlign w:val="center"/>
          </w:tcPr>
          <w:p w:rsidR="00392178" w:rsidRDefault="00392178">
            <w:pPr>
              <w:rPr>
                <w:sz w:val="20"/>
                <w:lang w:eastAsia="en-US"/>
              </w:rPr>
            </w:pPr>
          </w:p>
        </w:tc>
        <w:tc>
          <w:tcPr>
            <w:tcW w:w="1893" w:type="dxa"/>
            <w:vMerge/>
            <w:vAlign w:val="center"/>
          </w:tcPr>
          <w:p w:rsidR="00392178" w:rsidRDefault="00392178">
            <w:pPr>
              <w:rPr>
                <w:sz w:val="20"/>
                <w:lang w:eastAsia="en-US"/>
              </w:rPr>
            </w:pPr>
          </w:p>
        </w:tc>
        <w:tc>
          <w:tcPr>
            <w:tcW w:w="1748" w:type="dxa"/>
            <w:vMerge/>
            <w:vAlign w:val="center"/>
          </w:tcPr>
          <w:p w:rsidR="00392178" w:rsidRDefault="00392178">
            <w:pPr>
              <w:rPr>
                <w:sz w:val="20"/>
                <w:lang w:eastAsia="en-US"/>
              </w:rPr>
            </w:pPr>
          </w:p>
        </w:tc>
        <w:tc>
          <w:tcPr>
            <w:tcW w:w="1748" w:type="dxa"/>
            <w:vMerge/>
            <w:vAlign w:val="center"/>
          </w:tcPr>
          <w:p w:rsidR="00392178" w:rsidRDefault="00392178">
            <w:pPr>
              <w:rPr>
                <w:sz w:val="20"/>
                <w:lang w:eastAsia="en-US"/>
              </w:rPr>
            </w:pPr>
          </w:p>
        </w:tc>
        <w:tc>
          <w:tcPr>
            <w:tcW w:w="1748" w:type="dxa"/>
          </w:tcPr>
          <w:p w:rsidR="00392178" w:rsidRDefault="00392178">
            <w:pPr>
              <w:jc w:val="center"/>
              <w:rPr>
                <w:sz w:val="20"/>
                <w:lang w:eastAsia="en-US"/>
              </w:rPr>
            </w:pPr>
            <w:r>
              <w:rPr>
                <w:sz w:val="20"/>
                <w:lang w:eastAsia="en-US"/>
              </w:rPr>
              <w:t>от основных видов уставной деятельности</w:t>
            </w:r>
          </w:p>
        </w:tc>
        <w:tc>
          <w:tcPr>
            <w:tcW w:w="1865" w:type="dxa"/>
            <w:tcMar>
              <w:left w:w="28" w:type="dxa"/>
              <w:right w:w="28" w:type="dxa"/>
            </w:tcMar>
          </w:tcPr>
          <w:p w:rsidR="00392178" w:rsidRDefault="00392178">
            <w:pPr>
              <w:jc w:val="center"/>
              <w:rPr>
                <w:sz w:val="20"/>
                <w:lang w:eastAsia="en-US"/>
              </w:rPr>
            </w:pPr>
            <w:r>
              <w:rPr>
                <w:sz w:val="20"/>
                <w:lang w:eastAsia="en-US"/>
              </w:rPr>
              <w:t xml:space="preserve">благотворительные </w:t>
            </w:r>
            <w:r>
              <w:rPr>
                <w:sz w:val="20"/>
                <w:lang w:eastAsia="en-US"/>
              </w:rPr>
              <w:br w:type="textWrapping" w:clear="all"/>
              <w:t xml:space="preserve">и </w:t>
            </w:r>
          </w:p>
          <w:p w:rsidR="00392178" w:rsidRDefault="00392178">
            <w:pPr>
              <w:jc w:val="center"/>
              <w:rPr>
                <w:sz w:val="20"/>
                <w:lang w:eastAsia="en-US"/>
              </w:rPr>
            </w:pPr>
            <w:r>
              <w:rPr>
                <w:sz w:val="20"/>
                <w:lang w:eastAsia="en-US"/>
              </w:rPr>
              <w:t xml:space="preserve">спонсорские </w:t>
            </w:r>
          </w:p>
          <w:p w:rsidR="00392178" w:rsidRDefault="00392178">
            <w:pPr>
              <w:jc w:val="center"/>
              <w:rPr>
                <w:sz w:val="20"/>
                <w:lang w:eastAsia="en-US"/>
              </w:rPr>
            </w:pPr>
            <w:r>
              <w:rPr>
                <w:sz w:val="20"/>
                <w:lang w:eastAsia="en-US"/>
              </w:rPr>
              <w:t>вклады</w:t>
            </w:r>
          </w:p>
        </w:tc>
        <w:tc>
          <w:tcPr>
            <w:tcW w:w="1631" w:type="dxa"/>
          </w:tcPr>
          <w:p w:rsidR="00392178" w:rsidRDefault="00392178">
            <w:pPr>
              <w:jc w:val="center"/>
              <w:rPr>
                <w:sz w:val="20"/>
                <w:lang w:eastAsia="en-US"/>
              </w:rPr>
            </w:pPr>
            <w:r>
              <w:rPr>
                <w:sz w:val="20"/>
                <w:lang w:eastAsia="en-US"/>
              </w:rPr>
              <w:t xml:space="preserve">от </w:t>
            </w:r>
          </w:p>
          <w:p w:rsidR="00392178" w:rsidRDefault="00392178">
            <w:pPr>
              <w:jc w:val="center"/>
              <w:rPr>
                <w:sz w:val="20"/>
                <w:lang w:eastAsia="en-US"/>
              </w:rPr>
            </w:pPr>
            <w:r>
              <w:rPr>
                <w:sz w:val="20"/>
                <w:lang w:eastAsia="en-US"/>
              </w:rPr>
              <w:t xml:space="preserve">предпринимательской </w:t>
            </w:r>
            <w:r>
              <w:rPr>
                <w:sz w:val="20"/>
                <w:lang w:eastAsia="en-US"/>
              </w:rPr>
              <w:br w:type="textWrapping" w:clear="all"/>
              <w:t>деятельности</w:t>
            </w:r>
          </w:p>
        </w:tc>
        <w:tc>
          <w:tcPr>
            <w:tcW w:w="1895" w:type="dxa"/>
            <w:vMerge/>
            <w:vAlign w:val="center"/>
          </w:tcPr>
          <w:p w:rsidR="00392178" w:rsidRDefault="00392178">
            <w:pPr>
              <w:rPr>
                <w:sz w:val="20"/>
                <w:lang w:eastAsia="en-US"/>
              </w:rPr>
            </w:pPr>
          </w:p>
        </w:tc>
      </w:tr>
      <w:tr w:rsidR="00392178">
        <w:trPr>
          <w:cantSplit/>
          <w:trHeight w:val="210"/>
        </w:trPr>
        <w:tc>
          <w:tcPr>
            <w:tcW w:w="874" w:type="dxa"/>
          </w:tcPr>
          <w:p w:rsidR="00392178" w:rsidRDefault="00392178">
            <w:pPr>
              <w:jc w:val="center"/>
              <w:rPr>
                <w:sz w:val="20"/>
                <w:lang w:eastAsia="en-US"/>
              </w:rPr>
            </w:pPr>
            <w:r>
              <w:rPr>
                <w:sz w:val="20"/>
                <w:lang w:eastAsia="en-US"/>
              </w:rPr>
              <w:t>1</w:t>
            </w:r>
          </w:p>
        </w:tc>
        <w:tc>
          <w:tcPr>
            <w:tcW w:w="1748" w:type="dxa"/>
          </w:tcPr>
          <w:p w:rsidR="00392178" w:rsidRDefault="00392178">
            <w:pPr>
              <w:jc w:val="center"/>
              <w:rPr>
                <w:sz w:val="20"/>
                <w:lang w:eastAsia="en-US"/>
              </w:rPr>
            </w:pPr>
            <w:r>
              <w:rPr>
                <w:sz w:val="20"/>
                <w:lang w:eastAsia="en-US"/>
              </w:rPr>
              <w:t>2</w:t>
            </w:r>
          </w:p>
        </w:tc>
        <w:tc>
          <w:tcPr>
            <w:tcW w:w="1893" w:type="dxa"/>
          </w:tcPr>
          <w:p w:rsidR="00392178" w:rsidRDefault="00392178">
            <w:pPr>
              <w:jc w:val="center"/>
              <w:rPr>
                <w:sz w:val="20"/>
                <w:lang w:eastAsia="en-US"/>
              </w:rPr>
            </w:pPr>
            <w:r>
              <w:rPr>
                <w:sz w:val="20"/>
                <w:lang w:eastAsia="en-US"/>
              </w:rPr>
              <w:t>3</w:t>
            </w:r>
          </w:p>
        </w:tc>
        <w:tc>
          <w:tcPr>
            <w:tcW w:w="1748" w:type="dxa"/>
          </w:tcPr>
          <w:p w:rsidR="00392178" w:rsidRDefault="00392178">
            <w:pPr>
              <w:jc w:val="center"/>
              <w:rPr>
                <w:sz w:val="20"/>
                <w:lang w:eastAsia="en-US"/>
              </w:rPr>
            </w:pPr>
            <w:r>
              <w:rPr>
                <w:sz w:val="20"/>
                <w:lang w:eastAsia="en-US"/>
              </w:rPr>
              <w:t>4</w:t>
            </w:r>
          </w:p>
        </w:tc>
        <w:tc>
          <w:tcPr>
            <w:tcW w:w="1748" w:type="dxa"/>
          </w:tcPr>
          <w:p w:rsidR="00392178" w:rsidRDefault="00392178">
            <w:pPr>
              <w:jc w:val="center"/>
              <w:rPr>
                <w:sz w:val="20"/>
                <w:lang w:eastAsia="en-US"/>
              </w:rPr>
            </w:pPr>
            <w:r>
              <w:rPr>
                <w:sz w:val="20"/>
                <w:lang w:eastAsia="en-US"/>
              </w:rPr>
              <w:t>5</w:t>
            </w:r>
          </w:p>
        </w:tc>
        <w:tc>
          <w:tcPr>
            <w:tcW w:w="1748" w:type="dxa"/>
          </w:tcPr>
          <w:p w:rsidR="00392178" w:rsidRDefault="00392178">
            <w:pPr>
              <w:jc w:val="center"/>
              <w:rPr>
                <w:sz w:val="20"/>
                <w:lang w:eastAsia="en-US"/>
              </w:rPr>
            </w:pPr>
            <w:r>
              <w:rPr>
                <w:sz w:val="20"/>
                <w:lang w:eastAsia="en-US"/>
              </w:rPr>
              <w:t>6</w:t>
            </w:r>
          </w:p>
        </w:tc>
        <w:tc>
          <w:tcPr>
            <w:tcW w:w="1865" w:type="dxa"/>
          </w:tcPr>
          <w:p w:rsidR="00392178" w:rsidRDefault="00392178">
            <w:pPr>
              <w:jc w:val="center"/>
              <w:rPr>
                <w:sz w:val="20"/>
                <w:lang w:eastAsia="en-US"/>
              </w:rPr>
            </w:pPr>
            <w:r>
              <w:rPr>
                <w:sz w:val="20"/>
                <w:lang w:eastAsia="en-US"/>
              </w:rPr>
              <w:t>7</w:t>
            </w:r>
          </w:p>
        </w:tc>
        <w:tc>
          <w:tcPr>
            <w:tcW w:w="1631" w:type="dxa"/>
          </w:tcPr>
          <w:p w:rsidR="00392178" w:rsidRDefault="00392178">
            <w:pPr>
              <w:jc w:val="center"/>
              <w:rPr>
                <w:sz w:val="20"/>
                <w:lang w:eastAsia="en-US"/>
              </w:rPr>
            </w:pPr>
            <w:r>
              <w:rPr>
                <w:sz w:val="20"/>
                <w:lang w:eastAsia="en-US"/>
              </w:rPr>
              <w:t>8</w:t>
            </w:r>
          </w:p>
        </w:tc>
        <w:tc>
          <w:tcPr>
            <w:tcW w:w="1895" w:type="dxa"/>
          </w:tcPr>
          <w:p w:rsidR="00392178" w:rsidRDefault="00392178">
            <w:pPr>
              <w:jc w:val="center"/>
              <w:rPr>
                <w:sz w:val="20"/>
                <w:lang w:eastAsia="en-US"/>
              </w:rPr>
            </w:pPr>
            <w:r>
              <w:rPr>
                <w:sz w:val="20"/>
                <w:lang w:eastAsia="en-US"/>
              </w:rPr>
              <w:t>9</w:t>
            </w:r>
          </w:p>
        </w:tc>
      </w:tr>
      <w:tr w:rsidR="00392178">
        <w:trPr>
          <w:cantSplit/>
          <w:trHeight w:val="210"/>
        </w:trPr>
        <w:tc>
          <w:tcPr>
            <w:tcW w:w="874" w:type="dxa"/>
          </w:tcPr>
          <w:p w:rsidR="00392178" w:rsidRDefault="00392178">
            <w:pPr>
              <w:jc w:val="center"/>
              <w:rPr>
                <w:sz w:val="20"/>
                <w:lang w:eastAsia="en-US"/>
              </w:rPr>
            </w:pPr>
            <w:r>
              <w:rPr>
                <w:sz w:val="20"/>
                <w:lang w:eastAsia="en-US"/>
              </w:rPr>
              <w:t>08</w:t>
            </w:r>
          </w:p>
        </w:tc>
        <w:tc>
          <w:tcPr>
            <w:tcW w:w="1748" w:type="dxa"/>
          </w:tcPr>
          <w:p w:rsidR="00392178" w:rsidRDefault="00402B25">
            <w:pPr>
              <w:jc w:val="center"/>
              <w:rPr>
                <w:sz w:val="20"/>
                <w:lang w:eastAsia="en-US"/>
              </w:rPr>
            </w:pPr>
            <w:r>
              <w:rPr>
                <w:sz w:val="20"/>
                <w:lang w:eastAsia="en-US"/>
              </w:rPr>
              <w:t>1759,7</w:t>
            </w:r>
          </w:p>
        </w:tc>
        <w:tc>
          <w:tcPr>
            <w:tcW w:w="1893" w:type="dxa"/>
          </w:tcPr>
          <w:p w:rsidR="00392178" w:rsidRDefault="00402B25">
            <w:pPr>
              <w:jc w:val="center"/>
              <w:rPr>
                <w:sz w:val="20"/>
                <w:lang w:eastAsia="en-US"/>
              </w:rPr>
            </w:pPr>
            <w:r>
              <w:rPr>
                <w:sz w:val="20"/>
                <w:lang w:eastAsia="en-US"/>
              </w:rPr>
              <w:t>1759,7</w:t>
            </w:r>
          </w:p>
        </w:tc>
        <w:tc>
          <w:tcPr>
            <w:tcW w:w="1748" w:type="dxa"/>
          </w:tcPr>
          <w:p w:rsidR="00392178" w:rsidRDefault="00402B25">
            <w:pPr>
              <w:jc w:val="center"/>
              <w:rPr>
                <w:sz w:val="20"/>
                <w:lang w:eastAsia="en-US"/>
              </w:rPr>
            </w:pPr>
            <w:r>
              <w:rPr>
                <w:sz w:val="20"/>
                <w:lang w:eastAsia="en-US"/>
              </w:rPr>
              <w:t>0</w:t>
            </w:r>
          </w:p>
        </w:tc>
        <w:tc>
          <w:tcPr>
            <w:tcW w:w="1748" w:type="dxa"/>
          </w:tcPr>
          <w:p w:rsidR="00392178" w:rsidRDefault="00402B25">
            <w:pPr>
              <w:jc w:val="center"/>
              <w:rPr>
                <w:sz w:val="20"/>
                <w:lang w:eastAsia="en-US"/>
              </w:rPr>
            </w:pPr>
            <w:r>
              <w:rPr>
                <w:sz w:val="20"/>
                <w:lang w:eastAsia="en-US"/>
              </w:rPr>
              <w:t>0</w:t>
            </w:r>
          </w:p>
        </w:tc>
        <w:tc>
          <w:tcPr>
            <w:tcW w:w="1748" w:type="dxa"/>
          </w:tcPr>
          <w:p w:rsidR="00392178" w:rsidRDefault="00402B25">
            <w:pPr>
              <w:jc w:val="center"/>
              <w:rPr>
                <w:sz w:val="20"/>
                <w:lang w:eastAsia="en-US"/>
              </w:rPr>
            </w:pPr>
            <w:r>
              <w:rPr>
                <w:sz w:val="20"/>
                <w:lang w:eastAsia="en-US"/>
              </w:rPr>
              <w:t>0</w:t>
            </w:r>
          </w:p>
        </w:tc>
        <w:tc>
          <w:tcPr>
            <w:tcW w:w="1865" w:type="dxa"/>
          </w:tcPr>
          <w:p w:rsidR="00392178" w:rsidRDefault="00402B25">
            <w:pPr>
              <w:jc w:val="center"/>
              <w:rPr>
                <w:sz w:val="20"/>
                <w:lang w:eastAsia="en-US"/>
              </w:rPr>
            </w:pPr>
            <w:r>
              <w:rPr>
                <w:sz w:val="20"/>
                <w:lang w:eastAsia="en-US"/>
              </w:rPr>
              <w:t>0</w:t>
            </w:r>
          </w:p>
        </w:tc>
        <w:tc>
          <w:tcPr>
            <w:tcW w:w="1631" w:type="dxa"/>
          </w:tcPr>
          <w:p w:rsidR="00392178" w:rsidRDefault="00402B25">
            <w:pPr>
              <w:jc w:val="center"/>
              <w:rPr>
                <w:sz w:val="20"/>
                <w:lang w:eastAsia="en-US"/>
              </w:rPr>
            </w:pPr>
            <w:r>
              <w:rPr>
                <w:sz w:val="20"/>
                <w:lang w:eastAsia="en-US"/>
              </w:rPr>
              <w:t>0</w:t>
            </w:r>
          </w:p>
        </w:tc>
        <w:tc>
          <w:tcPr>
            <w:tcW w:w="1895" w:type="dxa"/>
          </w:tcPr>
          <w:p w:rsidR="00392178" w:rsidRDefault="00402B25">
            <w:pPr>
              <w:jc w:val="center"/>
              <w:rPr>
                <w:sz w:val="20"/>
                <w:lang w:eastAsia="en-US"/>
              </w:rPr>
            </w:pPr>
            <w:r>
              <w:rPr>
                <w:sz w:val="20"/>
                <w:lang w:eastAsia="en-US"/>
              </w:rPr>
              <w:t>0</w:t>
            </w:r>
          </w:p>
        </w:tc>
      </w:tr>
    </w:tbl>
    <w:p w:rsidR="00392178" w:rsidRDefault="00392178">
      <w:pPr>
        <w:jc w:val="both"/>
        <w:rPr>
          <w:sz w:val="20"/>
          <w:lang w:eastAsia="en-US"/>
        </w:rPr>
      </w:pPr>
    </w:p>
    <w:tbl>
      <w:tblPr>
        <w:tblW w:w="151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0"/>
        <w:gridCol w:w="1153"/>
        <w:gridCol w:w="834"/>
        <w:gridCol w:w="1476"/>
        <w:gridCol w:w="1486"/>
        <w:gridCol w:w="1325"/>
        <w:gridCol w:w="813"/>
        <w:gridCol w:w="1336"/>
        <w:gridCol w:w="825"/>
        <w:gridCol w:w="1525"/>
        <w:gridCol w:w="1275"/>
        <w:gridCol w:w="839"/>
        <w:gridCol w:w="1288"/>
      </w:tblGrid>
      <w:tr w:rsidR="00392178">
        <w:trPr>
          <w:cantSplit/>
          <w:trHeight w:val="197"/>
        </w:trPr>
        <w:tc>
          <w:tcPr>
            <w:tcW w:w="990" w:type="dxa"/>
            <w:vMerge w:val="restart"/>
          </w:tcPr>
          <w:p w:rsidR="00392178" w:rsidRDefault="00392178">
            <w:pPr>
              <w:jc w:val="center"/>
              <w:rPr>
                <w:sz w:val="20"/>
                <w:lang w:eastAsia="en-US"/>
              </w:rPr>
            </w:pPr>
            <w:r>
              <w:rPr>
                <w:sz w:val="20"/>
                <w:lang w:eastAsia="en-US"/>
              </w:rPr>
              <w:t xml:space="preserve">№ </w:t>
            </w:r>
            <w:r>
              <w:rPr>
                <w:sz w:val="20"/>
                <w:lang w:eastAsia="en-US"/>
              </w:rPr>
              <w:br w:type="textWrapping" w:clear="all"/>
              <w:t>строки</w:t>
            </w:r>
          </w:p>
        </w:tc>
        <w:tc>
          <w:tcPr>
            <w:tcW w:w="1153" w:type="dxa"/>
            <w:vMerge w:val="restart"/>
            <w:tcMar>
              <w:left w:w="28" w:type="dxa"/>
              <w:right w:w="28" w:type="dxa"/>
            </w:tcMar>
          </w:tcPr>
          <w:p w:rsidR="00392178" w:rsidRDefault="00392178">
            <w:pPr>
              <w:jc w:val="center"/>
              <w:rPr>
                <w:sz w:val="20"/>
                <w:lang w:eastAsia="en-US"/>
              </w:rPr>
            </w:pPr>
            <w:r>
              <w:rPr>
                <w:sz w:val="20"/>
                <w:lang w:eastAsia="en-US"/>
              </w:rPr>
              <w:t>Израсходо-вано,</w:t>
            </w:r>
            <w:r>
              <w:rPr>
                <w:sz w:val="20"/>
                <w:lang w:eastAsia="en-US"/>
              </w:rPr>
              <w:br w:type="textWrapping" w:clear="all"/>
              <w:t xml:space="preserve">всего, </w:t>
            </w:r>
          </w:p>
        </w:tc>
        <w:tc>
          <w:tcPr>
            <w:tcW w:w="13022" w:type="dxa"/>
            <w:gridSpan w:val="11"/>
          </w:tcPr>
          <w:p w:rsidR="00392178" w:rsidRDefault="00392178">
            <w:pPr>
              <w:jc w:val="center"/>
              <w:rPr>
                <w:sz w:val="20"/>
                <w:lang w:eastAsia="en-US"/>
              </w:rPr>
            </w:pPr>
            <w:r>
              <w:rPr>
                <w:sz w:val="20"/>
                <w:lang w:eastAsia="en-US"/>
              </w:rPr>
              <w:t>из них (из графы 10)</w:t>
            </w:r>
          </w:p>
        </w:tc>
      </w:tr>
      <w:tr w:rsidR="00392178">
        <w:trPr>
          <w:cantSplit/>
          <w:trHeight w:val="157"/>
        </w:trPr>
        <w:tc>
          <w:tcPr>
            <w:tcW w:w="990" w:type="dxa"/>
            <w:vMerge/>
            <w:vAlign w:val="center"/>
          </w:tcPr>
          <w:p w:rsidR="00392178" w:rsidRDefault="00392178">
            <w:pPr>
              <w:rPr>
                <w:sz w:val="20"/>
                <w:lang w:eastAsia="en-US"/>
              </w:rPr>
            </w:pPr>
          </w:p>
        </w:tc>
        <w:tc>
          <w:tcPr>
            <w:tcW w:w="1153" w:type="dxa"/>
            <w:vMerge/>
            <w:vAlign w:val="center"/>
          </w:tcPr>
          <w:p w:rsidR="00392178" w:rsidRDefault="00392178">
            <w:pPr>
              <w:rPr>
                <w:sz w:val="20"/>
                <w:lang w:eastAsia="en-US"/>
              </w:rPr>
            </w:pPr>
          </w:p>
        </w:tc>
        <w:tc>
          <w:tcPr>
            <w:tcW w:w="5121" w:type="dxa"/>
            <w:gridSpan w:val="4"/>
          </w:tcPr>
          <w:p w:rsidR="00392178" w:rsidRDefault="00392178">
            <w:pPr>
              <w:jc w:val="center"/>
              <w:rPr>
                <w:sz w:val="20"/>
                <w:lang w:eastAsia="en-US"/>
              </w:rPr>
            </w:pPr>
            <w:r>
              <w:rPr>
                <w:sz w:val="20"/>
                <w:lang w:eastAsia="en-US"/>
              </w:rPr>
              <w:t>расходы на оплату труда</w:t>
            </w:r>
          </w:p>
        </w:tc>
        <w:tc>
          <w:tcPr>
            <w:tcW w:w="2149" w:type="dxa"/>
            <w:gridSpan w:val="2"/>
          </w:tcPr>
          <w:p w:rsidR="00392178" w:rsidRDefault="00392178">
            <w:pPr>
              <w:jc w:val="center"/>
              <w:rPr>
                <w:sz w:val="20"/>
                <w:lang w:eastAsia="en-US"/>
              </w:rPr>
            </w:pPr>
            <w:r>
              <w:rPr>
                <w:sz w:val="20"/>
                <w:lang w:eastAsia="en-US"/>
              </w:rPr>
              <w:t xml:space="preserve">на капитальный </w:t>
            </w:r>
          </w:p>
          <w:p w:rsidR="00392178" w:rsidRDefault="00392178">
            <w:pPr>
              <w:jc w:val="center"/>
              <w:rPr>
                <w:sz w:val="20"/>
                <w:lang w:eastAsia="en-US"/>
              </w:rPr>
            </w:pPr>
            <w:r>
              <w:rPr>
                <w:sz w:val="20"/>
                <w:lang w:eastAsia="en-US"/>
              </w:rPr>
              <w:t>ремонт и реставрацию</w:t>
            </w:r>
          </w:p>
        </w:tc>
        <w:tc>
          <w:tcPr>
            <w:tcW w:w="3625" w:type="dxa"/>
            <w:gridSpan w:val="3"/>
          </w:tcPr>
          <w:p w:rsidR="00392178" w:rsidRDefault="00392178">
            <w:pPr>
              <w:jc w:val="center"/>
              <w:rPr>
                <w:sz w:val="20"/>
                <w:lang w:eastAsia="en-US"/>
              </w:rPr>
            </w:pPr>
            <w:r>
              <w:rPr>
                <w:sz w:val="20"/>
                <w:lang w:eastAsia="en-US"/>
              </w:rPr>
              <w:t xml:space="preserve">на приобретение (замену) </w:t>
            </w:r>
          </w:p>
          <w:p w:rsidR="00392178" w:rsidRDefault="00392178">
            <w:pPr>
              <w:jc w:val="center"/>
              <w:rPr>
                <w:sz w:val="20"/>
                <w:lang w:eastAsia="en-US"/>
              </w:rPr>
            </w:pPr>
            <w:r>
              <w:rPr>
                <w:sz w:val="20"/>
                <w:lang w:eastAsia="en-US"/>
              </w:rPr>
              <w:t>оборудования</w:t>
            </w:r>
          </w:p>
        </w:tc>
        <w:tc>
          <w:tcPr>
            <w:tcW w:w="2127" w:type="dxa"/>
            <w:gridSpan w:val="2"/>
          </w:tcPr>
          <w:p w:rsidR="00392178" w:rsidRDefault="00392178">
            <w:pPr>
              <w:jc w:val="center"/>
              <w:rPr>
                <w:sz w:val="20"/>
                <w:lang w:eastAsia="en-US"/>
              </w:rPr>
            </w:pPr>
            <w:r>
              <w:rPr>
                <w:sz w:val="20"/>
                <w:lang w:eastAsia="en-US"/>
              </w:rPr>
              <w:t xml:space="preserve">на социально-значимые </w:t>
            </w:r>
            <w:r>
              <w:rPr>
                <w:sz w:val="20"/>
                <w:lang w:eastAsia="en-US"/>
              </w:rPr>
              <w:br w:type="textWrapping" w:clear="all"/>
              <w:t>мероприятия</w:t>
            </w:r>
          </w:p>
        </w:tc>
      </w:tr>
      <w:tr w:rsidR="00392178">
        <w:trPr>
          <w:cantSplit/>
          <w:trHeight w:val="889"/>
        </w:trPr>
        <w:tc>
          <w:tcPr>
            <w:tcW w:w="990" w:type="dxa"/>
            <w:vMerge/>
            <w:vAlign w:val="center"/>
          </w:tcPr>
          <w:p w:rsidR="00392178" w:rsidRDefault="00392178">
            <w:pPr>
              <w:rPr>
                <w:sz w:val="20"/>
                <w:lang w:eastAsia="en-US"/>
              </w:rPr>
            </w:pPr>
          </w:p>
        </w:tc>
        <w:tc>
          <w:tcPr>
            <w:tcW w:w="1153" w:type="dxa"/>
            <w:vMerge/>
            <w:vAlign w:val="center"/>
          </w:tcPr>
          <w:p w:rsidR="00392178" w:rsidRDefault="00392178">
            <w:pPr>
              <w:rPr>
                <w:sz w:val="20"/>
                <w:lang w:eastAsia="en-US"/>
              </w:rPr>
            </w:pPr>
          </w:p>
        </w:tc>
        <w:tc>
          <w:tcPr>
            <w:tcW w:w="834" w:type="dxa"/>
          </w:tcPr>
          <w:p w:rsidR="00392178" w:rsidRDefault="00392178">
            <w:pPr>
              <w:jc w:val="center"/>
              <w:rPr>
                <w:sz w:val="20"/>
                <w:lang w:eastAsia="en-US"/>
              </w:rPr>
            </w:pPr>
            <w:r>
              <w:rPr>
                <w:sz w:val="20"/>
                <w:lang w:eastAsia="en-US"/>
              </w:rPr>
              <w:t>всего</w:t>
            </w:r>
          </w:p>
        </w:tc>
        <w:tc>
          <w:tcPr>
            <w:tcW w:w="1476" w:type="dxa"/>
          </w:tcPr>
          <w:p w:rsidR="00392178" w:rsidRDefault="00392178">
            <w:pPr>
              <w:jc w:val="center"/>
              <w:rPr>
                <w:sz w:val="20"/>
                <w:lang w:eastAsia="en-US"/>
              </w:rPr>
            </w:pPr>
            <w:r>
              <w:rPr>
                <w:sz w:val="20"/>
                <w:lang w:eastAsia="en-US"/>
              </w:rPr>
              <w:t xml:space="preserve">из них </w:t>
            </w:r>
            <w:r>
              <w:rPr>
                <w:sz w:val="20"/>
                <w:lang w:eastAsia="en-US"/>
              </w:rPr>
              <w:br w:type="textWrapping" w:clear="all"/>
              <w:t xml:space="preserve">за счет </w:t>
            </w:r>
            <w:r>
              <w:rPr>
                <w:sz w:val="20"/>
                <w:lang w:eastAsia="en-US"/>
              </w:rPr>
              <w:br w:type="textWrapping" w:clear="all"/>
              <w:t>собственных средств</w:t>
            </w:r>
          </w:p>
          <w:p w:rsidR="00392178" w:rsidRDefault="00392178">
            <w:pPr>
              <w:jc w:val="center"/>
              <w:rPr>
                <w:sz w:val="20"/>
                <w:lang w:eastAsia="en-US"/>
              </w:rPr>
            </w:pPr>
            <w:r>
              <w:rPr>
                <w:sz w:val="20"/>
                <w:lang w:eastAsia="en-US"/>
              </w:rPr>
              <w:t>(из графы 11)</w:t>
            </w:r>
          </w:p>
        </w:tc>
        <w:tc>
          <w:tcPr>
            <w:tcW w:w="1486" w:type="dxa"/>
          </w:tcPr>
          <w:p w:rsidR="00392178" w:rsidRDefault="00392178">
            <w:pPr>
              <w:jc w:val="center"/>
              <w:rPr>
                <w:sz w:val="20"/>
                <w:lang w:eastAsia="en-US"/>
              </w:rPr>
            </w:pPr>
            <w:r>
              <w:rPr>
                <w:sz w:val="20"/>
                <w:lang w:eastAsia="en-US"/>
              </w:rPr>
              <w:t>из общих</w:t>
            </w:r>
            <w:r>
              <w:rPr>
                <w:sz w:val="20"/>
                <w:lang w:eastAsia="en-US"/>
              </w:rPr>
              <w:br w:type="textWrapping" w:clear="all"/>
              <w:t xml:space="preserve"> расходов на оплату труда – основному персоналу</w:t>
            </w:r>
            <w:r>
              <w:rPr>
                <w:sz w:val="20"/>
                <w:lang w:eastAsia="en-US"/>
              </w:rPr>
              <w:br w:type="textWrapping" w:clear="all"/>
              <w:t>(из графы 11)</w:t>
            </w:r>
          </w:p>
        </w:tc>
        <w:tc>
          <w:tcPr>
            <w:tcW w:w="1325" w:type="dxa"/>
          </w:tcPr>
          <w:p w:rsidR="00392178" w:rsidRDefault="00392178">
            <w:pPr>
              <w:jc w:val="center"/>
              <w:rPr>
                <w:sz w:val="20"/>
                <w:lang w:eastAsia="en-US"/>
              </w:rPr>
            </w:pPr>
            <w:r>
              <w:rPr>
                <w:sz w:val="20"/>
                <w:lang w:eastAsia="en-US"/>
              </w:rPr>
              <w:t xml:space="preserve">из них </w:t>
            </w:r>
            <w:r>
              <w:rPr>
                <w:sz w:val="20"/>
                <w:lang w:eastAsia="en-US"/>
              </w:rPr>
              <w:br w:type="textWrapping" w:clear="all"/>
              <w:t xml:space="preserve">за счет </w:t>
            </w:r>
            <w:r>
              <w:rPr>
                <w:sz w:val="20"/>
                <w:lang w:eastAsia="en-US"/>
              </w:rPr>
              <w:br w:type="textWrapping" w:clear="all"/>
              <w:t>собственных средств (из графы 13)</w:t>
            </w:r>
          </w:p>
        </w:tc>
        <w:tc>
          <w:tcPr>
            <w:tcW w:w="813" w:type="dxa"/>
          </w:tcPr>
          <w:p w:rsidR="00392178" w:rsidRDefault="00392178">
            <w:pPr>
              <w:jc w:val="center"/>
              <w:rPr>
                <w:sz w:val="20"/>
                <w:lang w:eastAsia="en-US"/>
              </w:rPr>
            </w:pPr>
            <w:r>
              <w:rPr>
                <w:sz w:val="20"/>
                <w:lang w:eastAsia="en-US"/>
              </w:rPr>
              <w:t>всего</w:t>
            </w:r>
          </w:p>
        </w:tc>
        <w:tc>
          <w:tcPr>
            <w:tcW w:w="1336" w:type="dxa"/>
          </w:tcPr>
          <w:p w:rsidR="00392178" w:rsidRDefault="00392178">
            <w:pPr>
              <w:jc w:val="center"/>
              <w:rPr>
                <w:sz w:val="20"/>
                <w:lang w:eastAsia="en-US"/>
              </w:rPr>
            </w:pPr>
            <w:r>
              <w:rPr>
                <w:sz w:val="20"/>
                <w:lang w:eastAsia="en-US"/>
              </w:rPr>
              <w:t>из них</w:t>
            </w:r>
            <w:r>
              <w:rPr>
                <w:sz w:val="20"/>
                <w:lang w:eastAsia="en-US"/>
              </w:rPr>
              <w:br w:type="textWrapping" w:clear="all"/>
              <w:t xml:space="preserve">за счет </w:t>
            </w:r>
            <w:r>
              <w:rPr>
                <w:sz w:val="20"/>
                <w:lang w:eastAsia="en-US"/>
              </w:rPr>
              <w:br w:type="textWrapping" w:clear="all"/>
              <w:t>собственных средств</w:t>
            </w:r>
            <w:r>
              <w:rPr>
                <w:sz w:val="20"/>
                <w:lang w:eastAsia="en-US"/>
              </w:rPr>
              <w:br w:type="textWrapping" w:clear="all"/>
              <w:t>(из графы 15)</w:t>
            </w:r>
          </w:p>
        </w:tc>
        <w:tc>
          <w:tcPr>
            <w:tcW w:w="825" w:type="dxa"/>
          </w:tcPr>
          <w:p w:rsidR="00392178" w:rsidRDefault="00392178">
            <w:pPr>
              <w:jc w:val="center"/>
              <w:rPr>
                <w:sz w:val="20"/>
                <w:lang w:eastAsia="en-US"/>
              </w:rPr>
            </w:pPr>
            <w:r>
              <w:rPr>
                <w:sz w:val="20"/>
                <w:lang w:eastAsia="en-US"/>
              </w:rPr>
              <w:t>всего</w:t>
            </w:r>
          </w:p>
        </w:tc>
        <w:tc>
          <w:tcPr>
            <w:tcW w:w="1525" w:type="dxa"/>
          </w:tcPr>
          <w:p w:rsidR="00392178" w:rsidRDefault="00392178">
            <w:pPr>
              <w:jc w:val="center"/>
              <w:rPr>
                <w:sz w:val="20"/>
                <w:lang w:eastAsia="en-US"/>
              </w:rPr>
            </w:pPr>
            <w:r>
              <w:rPr>
                <w:sz w:val="20"/>
                <w:lang w:eastAsia="en-US"/>
              </w:rPr>
              <w:t>из них для улучшения условий доступности для лиц с ОВЗ</w:t>
            </w:r>
            <w:r>
              <w:rPr>
                <w:sz w:val="20"/>
                <w:lang w:eastAsia="en-US"/>
              </w:rPr>
              <w:br w:type="textWrapping" w:clear="all"/>
              <w:t>(из графы 17)</w:t>
            </w:r>
          </w:p>
        </w:tc>
        <w:tc>
          <w:tcPr>
            <w:tcW w:w="1275" w:type="dxa"/>
          </w:tcPr>
          <w:p w:rsidR="00392178" w:rsidRDefault="00392178">
            <w:pPr>
              <w:jc w:val="center"/>
              <w:rPr>
                <w:sz w:val="20"/>
                <w:lang w:eastAsia="en-US"/>
              </w:rPr>
            </w:pPr>
            <w:r>
              <w:rPr>
                <w:sz w:val="20"/>
                <w:lang w:eastAsia="en-US"/>
              </w:rPr>
              <w:t xml:space="preserve">из них </w:t>
            </w:r>
            <w:r>
              <w:rPr>
                <w:sz w:val="20"/>
                <w:lang w:eastAsia="en-US"/>
              </w:rPr>
              <w:br w:type="textWrapping" w:clear="all"/>
              <w:t xml:space="preserve">за счет </w:t>
            </w:r>
            <w:r>
              <w:rPr>
                <w:sz w:val="20"/>
                <w:lang w:eastAsia="en-US"/>
              </w:rPr>
              <w:br w:type="textWrapping" w:clear="all"/>
              <w:t>собствен-ных средств</w:t>
            </w:r>
            <w:r>
              <w:rPr>
                <w:sz w:val="20"/>
                <w:lang w:eastAsia="en-US"/>
              </w:rPr>
              <w:br w:type="textWrapping" w:clear="all"/>
              <w:t>(из графы 17)</w:t>
            </w:r>
          </w:p>
        </w:tc>
        <w:tc>
          <w:tcPr>
            <w:tcW w:w="839" w:type="dxa"/>
          </w:tcPr>
          <w:p w:rsidR="00392178" w:rsidRDefault="00392178">
            <w:pPr>
              <w:jc w:val="center"/>
              <w:rPr>
                <w:sz w:val="20"/>
                <w:lang w:eastAsia="en-US"/>
              </w:rPr>
            </w:pPr>
            <w:r>
              <w:rPr>
                <w:sz w:val="20"/>
                <w:lang w:eastAsia="en-US"/>
              </w:rPr>
              <w:t>всего</w:t>
            </w:r>
          </w:p>
        </w:tc>
        <w:tc>
          <w:tcPr>
            <w:tcW w:w="1288" w:type="dxa"/>
          </w:tcPr>
          <w:p w:rsidR="00392178" w:rsidRDefault="00392178">
            <w:pPr>
              <w:jc w:val="center"/>
              <w:rPr>
                <w:sz w:val="20"/>
                <w:lang w:eastAsia="en-US"/>
              </w:rPr>
            </w:pPr>
            <w:r>
              <w:rPr>
                <w:sz w:val="20"/>
                <w:lang w:eastAsia="en-US"/>
              </w:rPr>
              <w:t xml:space="preserve">из них </w:t>
            </w:r>
            <w:r>
              <w:rPr>
                <w:sz w:val="20"/>
                <w:lang w:eastAsia="en-US"/>
              </w:rPr>
              <w:br w:type="textWrapping" w:clear="all"/>
              <w:t>за счет</w:t>
            </w:r>
            <w:r>
              <w:rPr>
                <w:sz w:val="20"/>
                <w:lang w:eastAsia="en-US"/>
              </w:rPr>
              <w:br w:type="textWrapping" w:clear="all"/>
              <w:t>собствен-ных средств</w:t>
            </w:r>
            <w:r>
              <w:rPr>
                <w:sz w:val="20"/>
                <w:lang w:eastAsia="en-US"/>
              </w:rPr>
              <w:br w:type="textWrapping" w:clear="all"/>
              <w:t>(из графы 20)</w:t>
            </w:r>
          </w:p>
        </w:tc>
      </w:tr>
      <w:tr w:rsidR="00392178">
        <w:trPr>
          <w:cantSplit/>
          <w:trHeight w:val="197"/>
        </w:trPr>
        <w:tc>
          <w:tcPr>
            <w:tcW w:w="990" w:type="dxa"/>
          </w:tcPr>
          <w:p w:rsidR="00392178" w:rsidRDefault="00392178">
            <w:pPr>
              <w:jc w:val="center"/>
              <w:rPr>
                <w:sz w:val="20"/>
                <w:lang w:eastAsia="en-US"/>
              </w:rPr>
            </w:pPr>
            <w:r>
              <w:rPr>
                <w:sz w:val="20"/>
                <w:lang w:eastAsia="en-US"/>
              </w:rPr>
              <w:t>1</w:t>
            </w:r>
          </w:p>
        </w:tc>
        <w:tc>
          <w:tcPr>
            <w:tcW w:w="1153" w:type="dxa"/>
          </w:tcPr>
          <w:p w:rsidR="00392178" w:rsidRDefault="00392178">
            <w:pPr>
              <w:jc w:val="center"/>
              <w:rPr>
                <w:sz w:val="20"/>
                <w:lang w:eastAsia="en-US"/>
              </w:rPr>
            </w:pPr>
            <w:r>
              <w:rPr>
                <w:sz w:val="20"/>
                <w:lang w:eastAsia="en-US"/>
              </w:rPr>
              <w:t>10</w:t>
            </w:r>
          </w:p>
        </w:tc>
        <w:tc>
          <w:tcPr>
            <w:tcW w:w="834" w:type="dxa"/>
          </w:tcPr>
          <w:p w:rsidR="00392178" w:rsidRDefault="00392178">
            <w:pPr>
              <w:jc w:val="center"/>
              <w:rPr>
                <w:sz w:val="20"/>
                <w:lang w:eastAsia="en-US"/>
              </w:rPr>
            </w:pPr>
            <w:r>
              <w:rPr>
                <w:sz w:val="20"/>
                <w:lang w:eastAsia="en-US"/>
              </w:rPr>
              <w:t>11</w:t>
            </w:r>
          </w:p>
        </w:tc>
        <w:tc>
          <w:tcPr>
            <w:tcW w:w="1476" w:type="dxa"/>
          </w:tcPr>
          <w:p w:rsidR="00392178" w:rsidRDefault="00392178">
            <w:pPr>
              <w:jc w:val="center"/>
              <w:rPr>
                <w:sz w:val="20"/>
                <w:lang w:eastAsia="en-US"/>
              </w:rPr>
            </w:pPr>
            <w:r>
              <w:rPr>
                <w:sz w:val="20"/>
                <w:lang w:eastAsia="en-US"/>
              </w:rPr>
              <w:t>12</w:t>
            </w:r>
          </w:p>
        </w:tc>
        <w:tc>
          <w:tcPr>
            <w:tcW w:w="1486" w:type="dxa"/>
          </w:tcPr>
          <w:p w:rsidR="00392178" w:rsidRDefault="00392178">
            <w:pPr>
              <w:jc w:val="center"/>
              <w:rPr>
                <w:sz w:val="20"/>
                <w:lang w:eastAsia="en-US"/>
              </w:rPr>
            </w:pPr>
            <w:r>
              <w:rPr>
                <w:sz w:val="20"/>
                <w:lang w:eastAsia="en-US"/>
              </w:rPr>
              <w:t>13</w:t>
            </w:r>
          </w:p>
        </w:tc>
        <w:tc>
          <w:tcPr>
            <w:tcW w:w="1325" w:type="dxa"/>
          </w:tcPr>
          <w:p w:rsidR="00392178" w:rsidRDefault="00392178">
            <w:pPr>
              <w:jc w:val="center"/>
              <w:rPr>
                <w:sz w:val="20"/>
                <w:lang w:eastAsia="en-US"/>
              </w:rPr>
            </w:pPr>
            <w:r>
              <w:rPr>
                <w:sz w:val="20"/>
                <w:lang w:eastAsia="en-US"/>
              </w:rPr>
              <w:t>14</w:t>
            </w:r>
          </w:p>
        </w:tc>
        <w:tc>
          <w:tcPr>
            <w:tcW w:w="813" w:type="dxa"/>
          </w:tcPr>
          <w:p w:rsidR="00392178" w:rsidRDefault="00392178">
            <w:pPr>
              <w:jc w:val="center"/>
              <w:rPr>
                <w:sz w:val="20"/>
                <w:lang w:eastAsia="en-US"/>
              </w:rPr>
            </w:pPr>
            <w:r>
              <w:rPr>
                <w:sz w:val="20"/>
                <w:lang w:eastAsia="en-US"/>
              </w:rPr>
              <w:t>15</w:t>
            </w:r>
          </w:p>
        </w:tc>
        <w:tc>
          <w:tcPr>
            <w:tcW w:w="1336" w:type="dxa"/>
          </w:tcPr>
          <w:p w:rsidR="00392178" w:rsidRDefault="00392178">
            <w:pPr>
              <w:jc w:val="center"/>
              <w:rPr>
                <w:sz w:val="20"/>
                <w:lang w:eastAsia="en-US"/>
              </w:rPr>
            </w:pPr>
            <w:r>
              <w:rPr>
                <w:sz w:val="20"/>
                <w:lang w:eastAsia="en-US"/>
              </w:rPr>
              <w:t>16</w:t>
            </w:r>
          </w:p>
        </w:tc>
        <w:tc>
          <w:tcPr>
            <w:tcW w:w="825" w:type="dxa"/>
          </w:tcPr>
          <w:p w:rsidR="00392178" w:rsidRDefault="00392178">
            <w:pPr>
              <w:jc w:val="center"/>
              <w:rPr>
                <w:sz w:val="20"/>
                <w:lang w:eastAsia="en-US"/>
              </w:rPr>
            </w:pPr>
            <w:r>
              <w:rPr>
                <w:sz w:val="20"/>
                <w:lang w:eastAsia="en-US"/>
              </w:rPr>
              <w:t>17</w:t>
            </w:r>
          </w:p>
        </w:tc>
        <w:tc>
          <w:tcPr>
            <w:tcW w:w="1525" w:type="dxa"/>
          </w:tcPr>
          <w:p w:rsidR="00392178" w:rsidRDefault="00392178">
            <w:pPr>
              <w:jc w:val="center"/>
              <w:rPr>
                <w:sz w:val="20"/>
                <w:lang w:eastAsia="en-US"/>
              </w:rPr>
            </w:pPr>
            <w:r>
              <w:rPr>
                <w:sz w:val="20"/>
                <w:lang w:eastAsia="en-US"/>
              </w:rPr>
              <w:t>18</w:t>
            </w:r>
          </w:p>
        </w:tc>
        <w:tc>
          <w:tcPr>
            <w:tcW w:w="1275" w:type="dxa"/>
          </w:tcPr>
          <w:p w:rsidR="00392178" w:rsidRDefault="00392178">
            <w:pPr>
              <w:jc w:val="center"/>
              <w:rPr>
                <w:sz w:val="20"/>
                <w:lang w:eastAsia="en-US"/>
              </w:rPr>
            </w:pPr>
            <w:r>
              <w:rPr>
                <w:sz w:val="20"/>
                <w:lang w:eastAsia="en-US"/>
              </w:rPr>
              <w:t>19</w:t>
            </w:r>
          </w:p>
        </w:tc>
        <w:tc>
          <w:tcPr>
            <w:tcW w:w="839" w:type="dxa"/>
          </w:tcPr>
          <w:p w:rsidR="00392178" w:rsidRDefault="00392178">
            <w:pPr>
              <w:jc w:val="center"/>
              <w:rPr>
                <w:sz w:val="20"/>
                <w:lang w:eastAsia="en-US"/>
              </w:rPr>
            </w:pPr>
            <w:r>
              <w:rPr>
                <w:sz w:val="20"/>
                <w:lang w:eastAsia="en-US"/>
              </w:rPr>
              <w:t>20</w:t>
            </w:r>
          </w:p>
        </w:tc>
        <w:tc>
          <w:tcPr>
            <w:tcW w:w="1288" w:type="dxa"/>
          </w:tcPr>
          <w:p w:rsidR="00392178" w:rsidRDefault="00392178">
            <w:pPr>
              <w:jc w:val="center"/>
              <w:rPr>
                <w:sz w:val="20"/>
                <w:lang w:eastAsia="en-US"/>
              </w:rPr>
            </w:pPr>
            <w:r>
              <w:rPr>
                <w:sz w:val="20"/>
                <w:lang w:eastAsia="en-US"/>
              </w:rPr>
              <w:t>21</w:t>
            </w:r>
          </w:p>
        </w:tc>
      </w:tr>
      <w:tr w:rsidR="00392178">
        <w:trPr>
          <w:cantSplit/>
          <w:trHeight w:val="218"/>
        </w:trPr>
        <w:tc>
          <w:tcPr>
            <w:tcW w:w="990" w:type="dxa"/>
          </w:tcPr>
          <w:p w:rsidR="00392178" w:rsidRDefault="00392178">
            <w:pPr>
              <w:jc w:val="center"/>
              <w:rPr>
                <w:sz w:val="20"/>
                <w:lang w:eastAsia="en-US"/>
              </w:rPr>
            </w:pPr>
            <w:r>
              <w:rPr>
                <w:sz w:val="20"/>
                <w:lang w:eastAsia="en-US"/>
              </w:rPr>
              <w:t>08</w:t>
            </w:r>
          </w:p>
        </w:tc>
        <w:tc>
          <w:tcPr>
            <w:tcW w:w="1153" w:type="dxa"/>
            <w:vAlign w:val="center"/>
          </w:tcPr>
          <w:p w:rsidR="00392178" w:rsidRDefault="00402B25">
            <w:pPr>
              <w:jc w:val="center"/>
              <w:rPr>
                <w:sz w:val="20"/>
                <w:lang w:eastAsia="en-US"/>
              </w:rPr>
            </w:pPr>
            <w:r>
              <w:rPr>
                <w:sz w:val="20"/>
                <w:lang w:eastAsia="en-US"/>
              </w:rPr>
              <w:t>1759,7</w:t>
            </w:r>
          </w:p>
        </w:tc>
        <w:tc>
          <w:tcPr>
            <w:tcW w:w="834" w:type="dxa"/>
            <w:vAlign w:val="center"/>
          </w:tcPr>
          <w:p w:rsidR="00392178" w:rsidRDefault="008D1014">
            <w:pPr>
              <w:jc w:val="center"/>
              <w:rPr>
                <w:sz w:val="20"/>
                <w:lang w:eastAsia="en-US"/>
              </w:rPr>
            </w:pPr>
            <w:r>
              <w:rPr>
                <w:sz w:val="20"/>
                <w:lang w:eastAsia="en-US"/>
              </w:rPr>
              <w:t>1736,5</w:t>
            </w:r>
          </w:p>
        </w:tc>
        <w:tc>
          <w:tcPr>
            <w:tcW w:w="1476" w:type="dxa"/>
            <w:vAlign w:val="center"/>
          </w:tcPr>
          <w:p w:rsidR="00392178" w:rsidRDefault="00402B25">
            <w:pPr>
              <w:jc w:val="center"/>
              <w:rPr>
                <w:sz w:val="20"/>
                <w:lang w:eastAsia="en-US"/>
              </w:rPr>
            </w:pPr>
            <w:r>
              <w:rPr>
                <w:sz w:val="20"/>
                <w:lang w:eastAsia="en-US"/>
              </w:rPr>
              <w:t>0</w:t>
            </w:r>
          </w:p>
        </w:tc>
        <w:tc>
          <w:tcPr>
            <w:tcW w:w="1486" w:type="dxa"/>
            <w:vAlign w:val="center"/>
          </w:tcPr>
          <w:p w:rsidR="00392178" w:rsidRDefault="008D1014">
            <w:pPr>
              <w:jc w:val="center"/>
              <w:rPr>
                <w:sz w:val="20"/>
                <w:lang w:eastAsia="en-US"/>
              </w:rPr>
            </w:pPr>
            <w:r>
              <w:rPr>
                <w:sz w:val="20"/>
                <w:lang w:eastAsia="en-US"/>
              </w:rPr>
              <w:t>1736,</w:t>
            </w:r>
            <w:bookmarkStart w:id="0" w:name="_GoBack"/>
            <w:bookmarkEnd w:id="0"/>
            <w:r>
              <w:rPr>
                <w:sz w:val="20"/>
                <w:lang w:eastAsia="en-US"/>
              </w:rPr>
              <w:t>5</w:t>
            </w:r>
          </w:p>
        </w:tc>
        <w:tc>
          <w:tcPr>
            <w:tcW w:w="1325" w:type="dxa"/>
            <w:vAlign w:val="center"/>
          </w:tcPr>
          <w:p w:rsidR="00392178" w:rsidRDefault="00402B25">
            <w:pPr>
              <w:jc w:val="center"/>
              <w:rPr>
                <w:sz w:val="20"/>
                <w:lang w:eastAsia="en-US"/>
              </w:rPr>
            </w:pPr>
            <w:r>
              <w:rPr>
                <w:sz w:val="20"/>
                <w:lang w:eastAsia="en-US"/>
              </w:rPr>
              <w:t>0</w:t>
            </w:r>
          </w:p>
        </w:tc>
        <w:tc>
          <w:tcPr>
            <w:tcW w:w="813" w:type="dxa"/>
            <w:vAlign w:val="center"/>
          </w:tcPr>
          <w:p w:rsidR="00392178" w:rsidRDefault="00402B25">
            <w:pPr>
              <w:jc w:val="center"/>
              <w:rPr>
                <w:sz w:val="20"/>
                <w:lang w:eastAsia="en-US"/>
              </w:rPr>
            </w:pPr>
            <w:r>
              <w:rPr>
                <w:sz w:val="20"/>
                <w:lang w:eastAsia="en-US"/>
              </w:rPr>
              <w:t>0</w:t>
            </w:r>
          </w:p>
        </w:tc>
        <w:tc>
          <w:tcPr>
            <w:tcW w:w="1336" w:type="dxa"/>
            <w:vAlign w:val="center"/>
          </w:tcPr>
          <w:p w:rsidR="00392178" w:rsidRDefault="00402B25">
            <w:pPr>
              <w:jc w:val="center"/>
              <w:rPr>
                <w:sz w:val="20"/>
                <w:lang w:eastAsia="en-US"/>
              </w:rPr>
            </w:pPr>
            <w:r>
              <w:rPr>
                <w:sz w:val="20"/>
                <w:lang w:eastAsia="en-US"/>
              </w:rPr>
              <w:t>0</w:t>
            </w:r>
          </w:p>
        </w:tc>
        <w:tc>
          <w:tcPr>
            <w:tcW w:w="825" w:type="dxa"/>
            <w:vAlign w:val="center"/>
          </w:tcPr>
          <w:p w:rsidR="00392178" w:rsidRDefault="00402B25">
            <w:pPr>
              <w:jc w:val="center"/>
              <w:rPr>
                <w:sz w:val="20"/>
                <w:lang w:eastAsia="en-US"/>
              </w:rPr>
            </w:pPr>
            <w:r>
              <w:rPr>
                <w:sz w:val="20"/>
                <w:lang w:eastAsia="en-US"/>
              </w:rPr>
              <w:t>0</w:t>
            </w:r>
          </w:p>
        </w:tc>
        <w:tc>
          <w:tcPr>
            <w:tcW w:w="1525" w:type="dxa"/>
            <w:vAlign w:val="center"/>
          </w:tcPr>
          <w:p w:rsidR="00392178" w:rsidRDefault="00402B25">
            <w:pPr>
              <w:jc w:val="center"/>
              <w:rPr>
                <w:sz w:val="20"/>
                <w:lang w:eastAsia="en-US"/>
              </w:rPr>
            </w:pPr>
            <w:r>
              <w:rPr>
                <w:sz w:val="20"/>
                <w:lang w:eastAsia="en-US"/>
              </w:rPr>
              <w:t>0</w:t>
            </w:r>
          </w:p>
        </w:tc>
        <w:tc>
          <w:tcPr>
            <w:tcW w:w="1275" w:type="dxa"/>
            <w:vAlign w:val="center"/>
          </w:tcPr>
          <w:p w:rsidR="00392178" w:rsidRDefault="00402B25">
            <w:pPr>
              <w:jc w:val="center"/>
              <w:rPr>
                <w:sz w:val="20"/>
                <w:lang w:eastAsia="en-US"/>
              </w:rPr>
            </w:pPr>
            <w:r>
              <w:rPr>
                <w:sz w:val="20"/>
                <w:lang w:eastAsia="en-US"/>
              </w:rPr>
              <w:t>0</w:t>
            </w:r>
          </w:p>
        </w:tc>
        <w:tc>
          <w:tcPr>
            <w:tcW w:w="839" w:type="dxa"/>
            <w:vAlign w:val="center"/>
          </w:tcPr>
          <w:p w:rsidR="00392178" w:rsidRDefault="00402B25">
            <w:pPr>
              <w:jc w:val="center"/>
              <w:rPr>
                <w:sz w:val="20"/>
                <w:lang w:eastAsia="en-US"/>
              </w:rPr>
            </w:pPr>
            <w:r>
              <w:rPr>
                <w:sz w:val="20"/>
                <w:lang w:eastAsia="en-US"/>
              </w:rPr>
              <w:t>0</w:t>
            </w:r>
          </w:p>
        </w:tc>
        <w:tc>
          <w:tcPr>
            <w:tcW w:w="1288" w:type="dxa"/>
            <w:vAlign w:val="center"/>
          </w:tcPr>
          <w:p w:rsidR="00392178" w:rsidRDefault="00402B25">
            <w:pPr>
              <w:jc w:val="center"/>
              <w:rPr>
                <w:sz w:val="20"/>
                <w:lang w:eastAsia="en-US"/>
              </w:rPr>
            </w:pPr>
            <w:r>
              <w:rPr>
                <w:sz w:val="20"/>
                <w:lang w:eastAsia="en-US"/>
              </w:rPr>
              <w:t>0</w:t>
            </w:r>
          </w:p>
        </w:tc>
      </w:tr>
    </w:tbl>
    <w:p w:rsidR="00392178" w:rsidRDefault="00392178">
      <w:pPr>
        <w:jc w:val="both"/>
        <w:rPr>
          <w:sz w:val="19"/>
          <w:szCs w:val="19"/>
          <w:lang w:eastAsia="en-US"/>
        </w:rPr>
      </w:pPr>
    </w:p>
    <w:p w:rsidR="00392178" w:rsidRDefault="00392178">
      <w:pPr>
        <w:jc w:val="both"/>
        <w:rPr>
          <w:sz w:val="19"/>
          <w:szCs w:val="19"/>
          <w:lang w:eastAsia="en-US"/>
        </w:rPr>
      </w:pPr>
    </w:p>
    <w:p w:rsidR="00392178" w:rsidRDefault="00392178">
      <w:pPr>
        <w:jc w:val="both"/>
        <w:rPr>
          <w:sz w:val="19"/>
          <w:szCs w:val="19"/>
          <w:lang w:eastAsia="en-US"/>
        </w:rPr>
      </w:pPr>
    </w:p>
    <w:p w:rsidR="00392178" w:rsidRDefault="00392178">
      <w:pPr>
        <w:pStyle w:val="af3"/>
      </w:pPr>
    </w:p>
    <w:tbl>
      <w:tblPr>
        <w:tblW w:w="0" w:type="auto"/>
        <w:tblInd w:w="1210" w:type="dxa"/>
        <w:tblLayout w:type="fixed"/>
        <w:tblLook w:val="00A0" w:firstRow="1" w:lastRow="0" w:firstColumn="1" w:lastColumn="0" w:noHBand="0" w:noVBand="0"/>
      </w:tblPr>
      <w:tblGrid>
        <w:gridCol w:w="3969"/>
        <w:gridCol w:w="142"/>
        <w:gridCol w:w="2410"/>
        <w:gridCol w:w="283"/>
        <w:gridCol w:w="2552"/>
        <w:gridCol w:w="142"/>
        <w:gridCol w:w="283"/>
        <w:gridCol w:w="2442"/>
        <w:gridCol w:w="142"/>
      </w:tblGrid>
      <w:tr w:rsidR="00392178">
        <w:trPr>
          <w:gridAfter w:val="1"/>
          <w:wAfter w:w="142" w:type="dxa"/>
          <w:cantSplit/>
          <w:tblHeader/>
        </w:trPr>
        <w:tc>
          <w:tcPr>
            <w:tcW w:w="3969" w:type="dxa"/>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both"/>
              <w:rPr>
                <w:sz w:val="20"/>
                <w:szCs w:val="24"/>
              </w:rPr>
            </w:pPr>
            <w:r>
              <w:rPr>
                <w:sz w:val="20"/>
                <w:szCs w:val="24"/>
              </w:rPr>
              <w:t xml:space="preserve">Должностное лицо, ответственное за предоставление первичных статистических данных (лицо, уполномоченное </w:t>
            </w:r>
            <w:r>
              <w:rPr>
                <w:sz w:val="20"/>
                <w:szCs w:val="24"/>
              </w:rPr>
              <w:br w:type="textWrapping" w:clear="all"/>
              <w:t>предоставлять первичные статистические данные от имени юридического лица)</w:t>
            </w:r>
          </w:p>
        </w:tc>
        <w:tc>
          <w:tcPr>
            <w:tcW w:w="5387" w:type="dxa"/>
            <w:gridSpan w:val="4"/>
            <w:tcBorders>
              <w:top w:val="none" w:sz="0" w:space="0" w:color="000000"/>
              <w:left w:val="none" w:sz="0" w:space="0" w:color="000000"/>
              <w:bottom w:val="none" w:sz="0" w:space="0" w:color="000000"/>
              <w:right w:val="none" w:sz="0" w:space="0" w:color="000000"/>
            </w:tcBorders>
          </w:tcPr>
          <w:p w:rsidR="00392178" w:rsidRPr="00D46E0B" w:rsidRDefault="00392178" w:rsidP="00D46E0B">
            <w:pPr>
              <w:spacing w:line="200" w:lineRule="exact"/>
              <w:jc w:val="both"/>
              <w:rPr>
                <w:sz w:val="20"/>
                <w:szCs w:val="24"/>
              </w:rPr>
            </w:pPr>
            <w:r w:rsidRPr="00D46E0B">
              <w:rPr>
                <w:sz w:val="20"/>
                <w:szCs w:val="24"/>
              </w:rPr>
              <w:t>Директор Муниципального бюджетного</w:t>
            </w:r>
          </w:p>
          <w:p w:rsidR="00392178" w:rsidRPr="00D46E0B" w:rsidRDefault="003628B8" w:rsidP="00D46E0B">
            <w:pPr>
              <w:spacing w:line="200" w:lineRule="exact"/>
              <w:jc w:val="both"/>
              <w:rPr>
                <w:sz w:val="20"/>
                <w:szCs w:val="24"/>
              </w:rPr>
            </w:pPr>
            <w:r>
              <w:rPr>
                <w:sz w:val="20"/>
                <w:szCs w:val="24"/>
              </w:rPr>
              <w:t>у</w:t>
            </w:r>
            <w:r w:rsidR="00392178" w:rsidRPr="00D46E0B">
              <w:rPr>
                <w:sz w:val="20"/>
                <w:szCs w:val="24"/>
              </w:rPr>
              <w:t xml:space="preserve">чреждения культуры </w:t>
            </w:r>
            <w:r>
              <w:rPr>
                <w:sz w:val="20"/>
                <w:szCs w:val="24"/>
              </w:rPr>
              <w:t>«К</w:t>
            </w:r>
            <w:r w:rsidR="00392178" w:rsidRPr="00D46E0B">
              <w:rPr>
                <w:sz w:val="20"/>
                <w:szCs w:val="24"/>
              </w:rPr>
              <w:t>ультурно-</w:t>
            </w:r>
          </w:p>
          <w:p w:rsidR="00392178" w:rsidRPr="00D46E0B" w:rsidRDefault="003628B8" w:rsidP="00D46E0B">
            <w:pPr>
              <w:spacing w:line="200" w:lineRule="exact"/>
              <w:jc w:val="both"/>
              <w:rPr>
                <w:sz w:val="20"/>
                <w:szCs w:val="24"/>
              </w:rPr>
            </w:pPr>
            <w:r>
              <w:rPr>
                <w:sz w:val="20"/>
                <w:szCs w:val="24"/>
              </w:rPr>
              <w:t>информационный комплекс</w:t>
            </w:r>
          </w:p>
          <w:p w:rsidR="00392178" w:rsidRPr="00D46E0B" w:rsidRDefault="00392178" w:rsidP="00D46E0B">
            <w:pPr>
              <w:spacing w:line="200" w:lineRule="exact"/>
              <w:jc w:val="both"/>
              <w:rPr>
                <w:sz w:val="20"/>
                <w:szCs w:val="24"/>
              </w:rPr>
            </w:pPr>
            <w:r w:rsidRPr="00D46E0B">
              <w:rPr>
                <w:sz w:val="20"/>
                <w:szCs w:val="24"/>
              </w:rPr>
              <w:t>МО «Василь</w:t>
            </w:r>
            <w:r>
              <w:rPr>
                <w:sz w:val="20"/>
                <w:szCs w:val="24"/>
              </w:rPr>
              <w:t>евск»</w:t>
            </w:r>
            <w:r>
              <w:rPr>
                <w:sz w:val="20"/>
                <w:szCs w:val="24"/>
              </w:rPr>
              <w:tab/>
            </w:r>
            <w:r w:rsidRPr="00D46E0B">
              <w:rPr>
                <w:sz w:val="20"/>
                <w:szCs w:val="24"/>
              </w:rPr>
              <w:t xml:space="preserve"> Шведова Людмила</w:t>
            </w:r>
          </w:p>
          <w:p w:rsidR="00392178" w:rsidRDefault="00392178" w:rsidP="00D46E0B">
            <w:pPr>
              <w:spacing w:line="200" w:lineRule="exact"/>
              <w:jc w:val="both"/>
              <w:rPr>
                <w:sz w:val="20"/>
                <w:szCs w:val="24"/>
              </w:rPr>
            </w:pPr>
            <w:r w:rsidRPr="00D46E0B">
              <w:rPr>
                <w:sz w:val="20"/>
                <w:szCs w:val="24"/>
              </w:rPr>
              <w:t xml:space="preserve">                                                           Анатольевна                                                                           </w:t>
            </w:r>
          </w:p>
        </w:tc>
        <w:tc>
          <w:tcPr>
            <w:tcW w:w="2867" w:type="dxa"/>
            <w:gridSpan w:val="3"/>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both"/>
              <w:rPr>
                <w:sz w:val="20"/>
                <w:szCs w:val="24"/>
              </w:rPr>
            </w:pPr>
          </w:p>
        </w:tc>
      </w:tr>
      <w:tr w:rsidR="00392178">
        <w:trPr>
          <w:cantSplit/>
          <w:tblHeader/>
        </w:trPr>
        <w:tc>
          <w:tcPr>
            <w:tcW w:w="4111" w:type="dxa"/>
            <w:gridSpan w:val="2"/>
          </w:tcPr>
          <w:p w:rsidR="00392178" w:rsidRDefault="00392178">
            <w:pPr>
              <w:spacing w:line="200" w:lineRule="exact"/>
              <w:jc w:val="both"/>
              <w:rPr>
                <w:sz w:val="20"/>
                <w:szCs w:val="24"/>
              </w:rPr>
            </w:pPr>
          </w:p>
        </w:tc>
        <w:tc>
          <w:tcPr>
            <w:tcW w:w="2410" w:type="dxa"/>
            <w:tcBorders>
              <w:top w:val="single" w:sz="4" w:space="0" w:color="000000"/>
              <w:left w:val="none" w:sz="96" w:space="0" w:color="FFFFFF"/>
              <w:bottom w:val="none" w:sz="96" w:space="0" w:color="FFFFFF"/>
              <w:right w:val="none" w:sz="96" w:space="0" w:color="FFFFFF"/>
            </w:tcBorders>
          </w:tcPr>
          <w:p w:rsidR="00392178" w:rsidRDefault="00392178">
            <w:pPr>
              <w:spacing w:line="200" w:lineRule="exact"/>
              <w:jc w:val="center"/>
              <w:rPr>
                <w:sz w:val="20"/>
                <w:szCs w:val="24"/>
              </w:rPr>
            </w:pPr>
            <w:r>
              <w:rPr>
                <w:sz w:val="20"/>
                <w:szCs w:val="24"/>
              </w:rPr>
              <w:t>(должность)</w:t>
            </w:r>
          </w:p>
          <w:p w:rsidR="00392178" w:rsidRDefault="00392178">
            <w:pPr>
              <w:spacing w:line="200" w:lineRule="exact"/>
              <w:ind w:left="2124"/>
              <w:jc w:val="center"/>
              <w:rPr>
                <w:sz w:val="20"/>
                <w:szCs w:val="24"/>
              </w:rPr>
            </w:pPr>
          </w:p>
        </w:tc>
        <w:tc>
          <w:tcPr>
            <w:tcW w:w="283" w:type="dxa"/>
          </w:tcPr>
          <w:p w:rsidR="00392178" w:rsidRDefault="00392178">
            <w:pPr>
              <w:spacing w:line="200" w:lineRule="exact"/>
              <w:jc w:val="center"/>
              <w:rPr>
                <w:sz w:val="20"/>
                <w:szCs w:val="24"/>
              </w:rPr>
            </w:pPr>
          </w:p>
        </w:tc>
        <w:tc>
          <w:tcPr>
            <w:tcW w:w="2694" w:type="dxa"/>
            <w:gridSpan w:val="2"/>
            <w:tcBorders>
              <w:top w:val="single" w:sz="4" w:space="0" w:color="000000"/>
              <w:left w:val="none" w:sz="96" w:space="0" w:color="FFFFFF"/>
              <w:bottom w:val="none" w:sz="96" w:space="0" w:color="FFFFFF"/>
              <w:right w:val="none" w:sz="96" w:space="0" w:color="FFFFFF"/>
            </w:tcBorders>
          </w:tcPr>
          <w:p w:rsidR="00392178" w:rsidRDefault="00392178">
            <w:pPr>
              <w:spacing w:line="200" w:lineRule="exact"/>
              <w:jc w:val="center"/>
              <w:rPr>
                <w:sz w:val="20"/>
                <w:szCs w:val="24"/>
              </w:rPr>
            </w:pPr>
            <w:r>
              <w:rPr>
                <w:sz w:val="20"/>
                <w:szCs w:val="24"/>
              </w:rPr>
              <w:t>(Ф.И.О.)</w:t>
            </w:r>
          </w:p>
          <w:p w:rsidR="00392178" w:rsidRDefault="00392178">
            <w:pPr>
              <w:spacing w:line="200" w:lineRule="exact"/>
              <w:jc w:val="center"/>
              <w:rPr>
                <w:sz w:val="20"/>
                <w:szCs w:val="24"/>
              </w:rPr>
            </w:pPr>
          </w:p>
        </w:tc>
        <w:tc>
          <w:tcPr>
            <w:tcW w:w="283" w:type="dxa"/>
          </w:tcPr>
          <w:p w:rsidR="00392178" w:rsidRDefault="00392178">
            <w:pPr>
              <w:spacing w:line="200" w:lineRule="exact"/>
              <w:jc w:val="center"/>
              <w:rPr>
                <w:sz w:val="20"/>
                <w:szCs w:val="24"/>
              </w:rPr>
            </w:pPr>
          </w:p>
        </w:tc>
        <w:tc>
          <w:tcPr>
            <w:tcW w:w="2584" w:type="dxa"/>
            <w:gridSpan w:val="2"/>
            <w:tcBorders>
              <w:top w:val="single" w:sz="4" w:space="0" w:color="000000"/>
              <w:left w:val="none" w:sz="96" w:space="0" w:color="FFFFFF"/>
              <w:bottom w:val="none" w:sz="96" w:space="0" w:color="FFFFFF"/>
              <w:right w:val="none" w:sz="96" w:space="0" w:color="FFFFFF"/>
            </w:tcBorders>
          </w:tcPr>
          <w:p w:rsidR="00392178" w:rsidRDefault="00392178">
            <w:pPr>
              <w:spacing w:line="200" w:lineRule="exact"/>
              <w:jc w:val="center"/>
              <w:rPr>
                <w:sz w:val="20"/>
                <w:szCs w:val="24"/>
              </w:rPr>
            </w:pPr>
            <w:r>
              <w:rPr>
                <w:sz w:val="20"/>
                <w:szCs w:val="24"/>
              </w:rPr>
              <w:t>(подпись)</w:t>
            </w:r>
          </w:p>
        </w:tc>
      </w:tr>
      <w:tr w:rsidR="00392178">
        <w:trPr>
          <w:cantSplit/>
          <w:trHeight w:val="235"/>
          <w:tblHeader/>
        </w:trPr>
        <w:tc>
          <w:tcPr>
            <w:tcW w:w="4111" w:type="dxa"/>
            <w:gridSpan w:val="2"/>
            <w:tcBorders>
              <w:top w:val="none" w:sz="0" w:space="0" w:color="000000"/>
              <w:left w:val="none" w:sz="0" w:space="0" w:color="000000"/>
              <w:bottom w:val="none" w:sz="0" w:space="0" w:color="000000"/>
              <w:right w:val="none" w:sz="0" w:space="0" w:color="000000"/>
            </w:tcBorders>
          </w:tcPr>
          <w:p w:rsidR="00392178" w:rsidRDefault="00392178">
            <w:pPr>
              <w:jc w:val="both"/>
              <w:rPr>
                <w:sz w:val="20"/>
                <w:szCs w:val="24"/>
              </w:rPr>
            </w:pPr>
          </w:p>
        </w:tc>
        <w:tc>
          <w:tcPr>
            <w:tcW w:w="2410" w:type="dxa"/>
            <w:tcBorders>
              <w:top w:val="none" w:sz="0" w:space="0" w:color="000000"/>
              <w:left w:val="none" w:sz="0" w:space="0" w:color="000000"/>
              <w:bottom w:val="none" w:sz="0" w:space="0" w:color="000000"/>
              <w:right w:val="none" w:sz="0" w:space="0" w:color="000000"/>
            </w:tcBorders>
          </w:tcPr>
          <w:p w:rsidR="00392178" w:rsidRPr="00846AB5" w:rsidRDefault="00392178" w:rsidP="001B3C9D">
            <w:pPr>
              <w:jc w:val="both"/>
              <w:rPr>
                <w:sz w:val="20"/>
                <w:szCs w:val="24"/>
              </w:rPr>
            </w:pPr>
            <w:r>
              <w:rPr>
                <w:sz w:val="20"/>
                <w:szCs w:val="24"/>
              </w:rPr>
              <w:t xml:space="preserve">        89645402680</w:t>
            </w:r>
          </w:p>
        </w:tc>
        <w:tc>
          <w:tcPr>
            <w:tcW w:w="283" w:type="dxa"/>
            <w:tcBorders>
              <w:top w:val="none" w:sz="0" w:space="0" w:color="000000"/>
              <w:left w:val="none" w:sz="0" w:space="0" w:color="000000"/>
              <w:bottom w:val="none" w:sz="0" w:space="0" w:color="000000"/>
              <w:right w:val="none" w:sz="0" w:space="0" w:color="000000"/>
            </w:tcBorders>
          </w:tcPr>
          <w:p w:rsidR="00392178" w:rsidRPr="00846AB5" w:rsidRDefault="00392178" w:rsidP="001B3C9D">
            <w:pPr>
              <w:jc w:val="both"/>
              <w:rPr>
                <w:sz w:val="20"/>
                <w:szCs w:val="24"/>
              </w:rPr>
            </w:pPr>
          </w:p>
        </w:tc>
        <w:tc>
          <w:tcPr>
            <w:tcW w:w="2694" w:type="dxa"/>
            <w:gridSpan w:val="2"/>
            <w:tcBorders>
              <w:top w:val="none" w:sz="0" w:space="0" w:color="000000"/>
              <w:left w:val="none" w:sz="0" w:space="0" w:color="000000"/>
              <w:bottom w:val="none" w:sz="0" w:space="0" w:color="000000"/>
              <w:right w:val="none" w:sz="0" w:space="0" w:color="000000"/>
            </w:tcBorders>
          </w:tcPr>
          <w:p w:rsidR="00392178" w:rsidRPr="00936F2C" w:rsidRDefault="00392178" w:rsidP="001B3C9D">
            <w:pPr>
              <w:jc w:val="both"/>
              <w:rPr>
                <w:sz w:val="20"/>
                <w:szCs w:val="24"/>
                <w:lang w:val="en-US"/>
              </w:rPr>
            </w:pPr>
            <w:r w:rsidRPr="00846AB5">
              <w:rPr>
                <w:sz w:val="20"/>
                <w:szCs w:val="24"/>
                <w:lang w:val="en-US"/>
              </w:rPr>
              <w:t>E</w:t>
            </w:r>
            <w:r w:rsidRPr="004D1A76">
              <w:rPr>
                <w:sz w:val="20"/>
                <w:szCs w:val="24"/>
                <w:lang w:val="en-US"/>
              </w:rPr>
              <w:t>-</w:t>
            </w:r>
            <w:r w:rsidRPr="00846AB5">
              <w:rPr>
                <w:sz w:val="20"/>
                <w:szCs w:val="24"/>
                <w:lang w:val="en-US"/>
              </w:rPr>
              <w:t>mail</w:t>
            </w:r>
            <w:r w:rsidRPr="004D1A76">
              <w:rPr>
                <w:sz w:val="20"/>
                <w:szCs w:val="24"/>
                <w:lang w:val="en-US"/>
              </w:rPr>
              <w:t xml:space="preserve">: </w:t>
            </w:r>
            <w:r>
              <w:rPr>
                <w:sz w:val="20"/>
                <w:szCs w:val="24"/>
                <w:lang w:val="en-US"/>
              </w:rPr>
              <w:t>Shwedowa</w:t>
            </w:r>
            <w:r w:rsidRPr="00936F2C">
              <w:rPr>
                <w:sz w:val="20"/>
                <w:szCs w:val="24"/>
                <w:lang w:val="en-US"/>
              </w:rPr>
              <w:t>.</w:t>
            </w:r>
            <w:r>
              <w:rPr>
                <w:sz w:val="20"/>
                <w:szCs w:val="24"/>
                <w:lang w:val="en-US"/>
              </w:rPr>
              <w:t>Iyuda2018@yandex</w:t>
            </w:r>
            <w:r w:rsidRPr="00936F2C">
              <w:rPr>
                <w:sz w:val="20"/>
                <w:szCs w:val="24"/>
                <w:lang w:val="en-US"/>
              </w:rPr>
              <w:t>.</w:t>
            </w:r>
            <w:r>
              <w:rPr>
                <w:sz w:val="20"/>
                <w:szCs w:val="24"/>
                <w:lang w:val="en-US"/>
              </w:rPr>
              <w:t>ru</w:t>
            </w:r>
          </w:p>
        </w:tc>
        <w:tc>
          <w:tcPr>
            <w:tcW w:w="283" w:type="dxa"/>
            <w:tcBorders>
              <w:top w:val="none" w:sz="0" w:space="0" w:color="000000"/>
              <w:left w:val="none" w:sz="0" w:space="0" w:color="000000"/>
              <w:bottom w:val="none" w:sz="0" w:space="0" w:color="000000"/>
              <w:right w:val="none" w:sz="0" w:space="0" w:color="000000"/>
            </w:tcBorders>
          </w:tcPr>
          <w:p w:rsidR="00392178" w:rsidRPr="00D46E0B" w:rsidRDefault="00392178">
            <w:pPr>
              <w:jc w:val="both"/>
              <w:rPr>
                <w:sz w:val="20"/>
                <w:szCs w:val="24"/>
                <w:lang w:val="en-US"/>
              </w:rPr>
            </w:pPr>
          </w:p>
        </w:tc>
        <w:tc>
          <w:tcPr>
            <w:tcW w:w="2584" w:type="dxa"/>
            <w:gridSpan w:val="2"/>
            <w:tcBorders>
              <w:top w:val="none" w:sz="0" w:space="0" w:color="000000"/>
              <w:left w:val="none" w:sz="0" w:space="0" w:color="000000"/>
              <w:bottom w:val="none" w:sz="0" w:space="0" w:color="000000"/>
              <w:right w:val="none" w:sz="0" w:space="0" w:color="000000"/>
            </w:tcBorders>
          </w:tcPr>
          <w:p w:rsidR="00392178" w:rsidRDefault="00392178">
            <w:pPr>
              <w:jc w:val="both"/>
              <w:rPr>
                <w:sz w:val="20"/>
                <w:szCs w:val="24"/>
              </w:rPr>
            </w:pPr>
            <w:r>
              <w:rPr>
                <w:sz w:val="20"/>
                <w:szCs w:val="24"/>
              </w:rPr>
              <w:t>«12» января 2026 год</w:t>
            </w:r>
          </w:p>
        </w:tc>
      </w:tr>
      <w:tr w:rsidR="00392178">
        <w:trPr>
          <w:cantSplit/>
          <w:tblHeader/>
        </w:trPr>
        <w:tc>
          <w:tcPr>
            <w:tcW w:w="4111" w:type="dxa"/>
            <w:gridSpan w:val="2"/>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both"/>
              <w:rPr>
                <w:sz w:val="20"/>
                <w:szCs w:val="24"/>
              </w:rPr>
            </w:pPr>
          </w:p>
        </w:tc>
        <w:tc>
          <w:tcPr>
            <w:tcW w:w="2410" w:type="dxa"/>
            <w:tcBorders>
              <w:top w:val="none" w:sz="0" w:space="0" w:color="000000"/>
              <w:left w:val="none" w:sz="0" w:space="0" w:color="000000"/>
              <w:bottom w:val="none" w:sz="0" w:space="0" w:color="000000"/>
              <w:right w:val="none" w:sz="0" w:space="0" w:color="000000"/>
            </w:tcBorders>
          </w:tcPr>
          <w:p w:rsidR="00392178" w:rsidRDefault="00392178" w:rsidP="00D46E0B">
            <w:pPr>
              <w:spacing w:line="200" w:lineRule="exact"/>
              <w:rPr>
                <w:sz w:val="20"/>
                <w:szCs w:val="24"/>
              </w:rPr>
            </w:pPr>
            <w:r>
              <w:rPr>
                <w:sz w:val="20"/>
                <w:szCs w:val="24"/>
              </w:rPr>
              <w:t xml:space="preserve">(номер контактного </w:t>
            </w:r>
            <w:r>
              <w:rPr>
                <w:sz w:val="20"/>
                <w:szCs w:val="24"/>
              </w:rPr>
              <w:br w:type="textWrapping" w:clear="all"/>
              <w:t>телефона)</w:t>
            </w:r>
          </w:p>
        </w:tc>
        <w:tc>
          <w:tcPr>
            <w:tcW w:w="283" w:type="dxa"/>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center"/>
              <w:rPr>
                <w:sz w:val="20"/>
                <w:szCs w:val="24"/>
              </w:rPr>
            </w:pPr>
          </w:p>
        </w:tc>
        <w:tc>
          <w:tcPr>
            <w:tcW w:w="2694" w:type="dxa"/>
            <w:gridSpan w:val="2"/>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center"/>
              <w:rPr>
                <w:sz w:val="20"/>
                <w:szCs w:val="24"/>
              </w:rPr>
            </w:pPr>
          </w:p>
        </w:tc>
        <w:tc>
          <w:tcPr>
            <w:tcW w:w="283" w:type="dxa"/>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center"/>
              <w:rPr>
                <w:sz w:val="20"/>
                <w:szCs w:val="24"/>
              </w:rPr>
            </w:pPr>
          </w:p>
        </w:tc>
        <w:tc>
          <w:tcPr>
            <w:tcW w:w="2584" w:type="dxa"/>
            <w:gridSpan w:val="2"/>
            <w:tcBorders>
              <w:top w:val="none" w:sz="0" w:space="0" w:color="000000"/>
              <w:left w:val="none" w:sz="0" w:space="0" w:color="000000"/>
              <w:bottom w:val="none" w:sz="0" w:space="0" w:color="000000"/>
              <w:right w:val="none" w:sz="0" w:space="0" w:color="000000"/>
            </w:tcBorders>
          </w:tcPr>
          <w:p w:rsidR="00392178" w:rsidRDefault="00392178">
            <w:pPr>
              <w:spacing w:line="200" w:lineRule="exact"/>
              <w:jc w:val="center"/>
              <w:rPr>
                <w:sz w:val="20"/>
                <w:szCs w:val="24"/>
              </w:rPr>
            </w:pPr>
            <w:r>
              <w:rPr>
                <w:sz w:val="20"/>
                <w:szCs w:val="24"/>
              </w:rPr>
              <w:t xml:space="preserve"> (дата составления</w:t>
            </w:r>
          </w:p>
          <w:p w:rsidR="00392178" w:rsidRDefault="00392178">
            <w:pPr>
              <w:spacing w:line="200" w:lineRule="exact"/>
              <w:jc w:val="center"/>
              <w:rPr>
                <w:sz w:val="20"/>
                <w:szCs w:val="24"/>
              </w:rPr>
            </w:pPr>
            <w:r>
              <w:rPr>
                <w:sz w:val="20"/>
                <w:szCs w:val="24"/>
              </w:rPr>
              <w:t>документа)</w:t>
            </w:r>
          </w:p>
        </w:tc>
      </w:tr>
    </w:tbl>
    <w:p w:rsidR="00392178" w:rsidRDefault="00392178">
      <w:pPr>
        <w:spacing w:after="120"/>
        <w:jc w:val="center"/>
        <w:rPr>
          <w:b/>
          <w:sz w:val="26"/>
          <w:szCs w:val="24"/>
        </w:rPr>
      </w:pPr>
    </w:p>
    <w:p w:rsidR="00392178" w:rsidRDefault="00392178">
      <w:pPr>
        <w:spacing w:after="120"/>
        <w:jc w:val="center"/>
        <w:rPr>
          <w:b/>
          <w:sz w:val="26"/>
          <w:szCs w:val="24"/>
        </w:rPr>
      </w:pPr>
      <w:r>
        <w:rPr>
          <w:b/>
          <w:sz w:val="26"/>
          <w:szCs w:val="24"/>
        </w:rPr>
        <w:br w:type="page" w:clear="all"/>
      </w:r>
      <w:r>
        <w:rPr>
          <w:b/>
          <w:sz w:val="26"/>
          <w:szCs w:val="24"/>
        </w:rPr>
        <w:lastRenderedPageBreak/>
        <w:t>Указания по заполнению формы федерального статистического наблюдения</w:t>
      </w:r>
    </w:p>
    <w:p w:rsidR="00392178" w:rsidRDefault="00392178">
      <w:pPr>
        <w:ind w:firstLine="709"/>
        <w:jc w:val="both"/>
        <w:rPr>
          <w:szCs w:val="24"/>
        </w:rPr>
      </w:pPr>
      <w:r>
        <w:rPr>
          <w:szCs w:val="24"/>
        </w:rPr>
        <w:t xml:space="preserve">1. Первичные статистические данные по форме федерального статистического наблюдения № 7-НК «Сведения об организации культурно-досугового типа» (далее – форма) предоставляют юридические лица, </w:t>
      </w:r>
      <w:r>
        <w:rPr>
          <w:spacing w:val="-4"/>
        </w:rPr>
        <w:t>осуществляющие культурно-досуговую деятельность (кроме субъектов малого предпринимательства)</w:t>
      </w:r>
      <w:r>
        <w:rPr>
          <w:szCs w:val="24"/>
        </w:rPr>
        <w:t>:</w:t>
      </w:r>
    </w:p>
    <w:p w:rsidR="00392178" w:rsidRDefault="00392178">
      <w:pPr>
        <w:ind w:firstLine="709"/>
        <w:jc w:val="both"/>
        <w:rPr>
          <w:szCs w:val="24"/>
        </w:rPr>
      </w:pPr>
      <w:r>
        <w:rPr>
          <w:spacing w:val="-2"/>
          <w:szCs w:val="24"/>
        </w:rPr>
        <w:t xml:space="preserve">юридические лица – организации культурно-досугового типа, в том числе являющиеся клубным формированием или коллективом художественного любительского творчества, </w:t>
      </w:r>
      <w:r>
        <w:rPr>
          <w:szCs w:val="24"/>
        </w:rPr>
        <w:t xml:space="preserve">имеющие основной вид экономической деятельности «Деятельность многоцелевых центров и подобных заведений с преобладанием культурного обслуживания (подгруппа 90.04.2) или «Деятельность учреждений клубного типа: клубов, дворцов и домов культуры, домов народного творчества» (подгруппа 90.04.3) в соответствии </w:t>
      </w:r>
      <w:r>
        <w:rPr>
          <w:color w:val="000000"/>
          <w:szCs w:val="24"/>
        </w:rPr>
        <w:t xml:space="preserve">с Общероссийским классификатором видов экономической деятельности (ОКВЭД2) ОК 029-2014 (КДЕС Ред. 2), принятым и введенным в действие Приказом Федерального агентства по техническому регулированию и метрологии от 31 января 2014 г. № 14-ст </w:t>
      </w:r>
      <w:r>
        <w:rPr>
          <w:szCs w:val="24"/>
        </w:rPr>
        <w:t>(далее – ОКВЭД2);</w:t>
      </w:r>
    </w:p>
    <w:p w:rsidR="00392178" w:rsidRDefault="00392178">
      <w:pPr>
        <w:ind w:firstLine="709"/>
        <w:jc w:val="both"/>
        <w:rPr>
          <w:szCs w:val="24"/>
        </w:rPr>
      </w:pPr>
      <w:r>
        <w:rPr>
          <w:spacing w:val="-2"/>
          <w:szCs w:val="24"/>
        </w:rPr>
        <w:t>юридические лица</w:t>
      </w:r>
      <w:r>
        <w:rPr>
          <w:szCs w:val="24"/>
        </w:rPr>
        <w:t xml:space="preserve">, </w:t>
      </w:r>
      <w:r>
        <w:rPr>
          <w:spacing w:val="-2"/>
          <w:szCs w:val="24"/>
        </w:rPr>
        <w:t xml:space="preserve">осуществляющие </w:t>
      </w:r>
      <w:r>
        <w:rPr>
          <w:color w:val="000000"/>
          <w:szCs w:val="24"/>
        </w:rPr>
        <w:t xml:space="preserve">один из видов своей экономической деятельности </w:t>
      </w:r>
      <w:r>
        <w:rPr>
          <w:szCs w:val="24"/>
        </w:rPr>
        <w:t xml:space="preserve">«Деятельность многоцелевых центров и подобных заведений с преобладанием культурного обслуживания (подгруппа 90.04.2) или «Деятельность учреждений клубного типа: клубов, дворцов и домов культуры, домов народного творчества» (подгруппа 90.04.3) в соответствии с </w:t>
      </w:r>
      <w:r>
        <w:rPr>
          <w:color w:val="000000"/>
          <w:szCs w:val="24"/>
        </w:rPr>
        <w:t>ОКВЭД2</w:t>
      </w:r>
      <w:r>
        <w:rPr>
          <w:spacing w:val="-2"/>
          <w:szCs w:val="24"/>
        </w:rPr>
        <w:t xml:space="preserve"> и </w:t>
      </w:r>
      <w:r>
        <w:rPr>
          <w:szCs w:val="24"/>
        </w:rPr>
        <w:t>имеющие в своем составе обособленные подразделения</w:t>
      </w:r>
      <w:r>
        <w:rPr>
          <w:rStyle w:val="af5"/>
          <w:szCs w:val="24"/>
        </w:rPr>
        <w:footnoteReference w:id="1"/>
      </w:r>
      <w:r>
        <w:rPr>
          <w:szCs w:val="24"/>
        </w:rPr>
        <w:t>, являющиеся клубными формированиями или коллективами художественного любительского творчества;</w:t>
      </w:r>
    </w:p>
    <w:p w:rsidR="00392178" w:rsidRDefault="00392178">
      <w:pPr>
        <w:tabs>
          <w:tab w:val="left" w:pos="709"/>
        </w:tabs>
        <w:ind w:firstLine="709"/>
        <w:jc w:val="both"/>
        <w:rPr>
          <w:szCs w:val="24"/>
        </w:rPr>
      </w:pPr>
      <w:r>
        <w:rPr>
          <w:szCs w:val="24"/>
        </w:rPr>
        <w:t>органы местного самоуправления, осуществляющие управление в сфере культуры;</w:t>
      </w:r>
    </w:p>
    <w:p w:rsidR="00392178" w:rsidRDefault="00392178">
      <w:pPr>
        <w:ind w:firstLine="709"/>
        <w:jc w:val="both"/>
        <w:rPr>
          <w:szCs w:val="24"/>
        </w:rPr>
      </w:pPr>
      <w:r>
        <w:rPr>
          <w:szCs w:val="24"/>
        </w:rPr>
        <w:t>исполнительные органы субъекта Российской Федерации, осуществляющие управление в сфере культуры.</w:t>
      </w:r>
    </w:p>
    <w:p w:rsidR="00392178" w:rsidRDefault="00392178">
      <w:pPr>
        <w:ind w:firstLine="709"/>
        <w:jc w:val="both"/>
        <w:rPr>
          <w:color w:val="000000"/>
          <w:szCs w:val="24"/>
        </w:rPr>
      </w:pPr>
      <w:r>
        <w:rPr>
          <w:color w:val="000000"/>
          <w:szCs w:val="24"/>
        </w:rPr>
        <w:t>Вновь открытые (закрытые) в течение отчетного периода организации или поменявшие подчиненность (ведомство), вместе с данными по форме предоставляют документ об основании для открытия (закрытия) организации (дата и номер приказа, постановления, решения). Вновь открытые организации дополнительно предоставляют документ о регистрации (дата регистрации, номер свидетельства о регистрации, наименование органа, выдавшего свидетельство). В случае закрытия или реорганизации структурных подразделений данные по форме за них не предоставляются. Данные об их деятельности за период работы отражаются в отчетах учредителя или организации – правопреемника культурно-досуговой организации.</w:t>
      </w:r>
    </w:p>
    <w:p w:rsidR="00392178" w:rsidRDefault="00392178">
      <w:pPr>
        <w:ind w:firstLine="709"/>
        <w:jc w:val="both"/>
      </w:pPr>
      <w:r>
        <w:t>При наличии у юридического лица обособленных подразделений данные по форме предоставляются по каждому обособленному подразделению.</w:t>
      </w:r>
    </w:p>
    <w:p w:rsidR="00392178" w:rsidRDefault="00392178">
      <w:pPr>
        <w:ind w:firstLine="709"/>
        <w:jc w:val="both"/>
        <w:rPr>
          <w:szCs w:val="24"/>
        </w:rPr>
      </w:pPr>
      <w:r>
        <w:rPr>
          <w:szCs w:val="24"/>
        </w:rPr>
        <w:t xml:space="preserve">Руководитель юридического лица назначает должностных лиц, уполномоченных предоставлять </w:t>
      </w:r>
      <w:r>
        <w:t xml:space="preserve">данные </w:t>
      </w:r>
      <w:r>
        <w:rPr>
          <w:szCs w:val="24"/>
        </w:rPr>
        <w:t>от имени юридического лица.</w:t>
      </w:r>
    </w:p>
    <w:p w:rsidR="00392178" w:rsidRDefault="00392178">
      <w:pPr>
        <w:tabs>
          <w:tab w:val="left" w:pos="4535"/>
        </w:tabs>
        <w:ind w:firstLine="709"/>
        <w:jc w:val="both"/>
        <w:rPr>
          <w:szCs w:val="24"/>
        </w:rPr>
      </w:pPr>
      <w:r>
        <w:rPr>
          <w:szCs w:val="24"/>
        </w:rPr>
        <w:t>2. В адресной части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краткое ее наименование. На бланке формы, содержащей данные по обособленному подразделению юридического лица, указывается наименование обособленного подразделения и юридического лица, к которому оно относится.</w:t>
      </w:r>
    </w:p>
    <w:p w:rsidR="00392178" w:rsidRDefault="00392178">
      <w:pPr>
        <w:ind w:firstLine="709"/>
        <w:jc w:val="both"/>
      </w:pPr>
      <w:r>
        <w:lastRenderedPageBreak/>
        <w:t>3. По строке «Почтовый адрес» указывается наименование субъекта Российской Федерации, юридический адрес с почтовым индексом, указанный в Единый государственный реестр юридических лиц; либо адрес, по которому юридическое лицо фактически осуществляет свою деятельность, если он не совпадает с юридическим адресом. Для обособленных подразделений, не имеющих юридического адреса, указывается почтовый адрес с почтовым индексом.</w:t>
      </w:r>
    </w:p>
    <w:p w:rsidR="00392178" w:rsidRDefault="00392178">
      <w:pPr>
        <w:ind w:firstLine="709"/>
        <w:jc w:val="both"/>
      </w:pPr>
      <w:r>
        <w:t>4. </w:t>
      </w:r>
      <w:r>
        <w:rPr>
          <w:color w:val="000000"/>
        </w:rPr>
        <w:t>Юридическое лицо проставляет в кодовой части формы в графе 2 титульного листа код по общероссийскому классификатору предприятий и организаций (ОКПО) или идентификационный номер (для территориально обособленного подразделения юридического лица) на основании Уведомления о присвоении кода ОКПО (идентификационного номера), размещенный на сайте системы сбора отчетности Федеральной службы государственной статистики в информационно-телекоммуникационной сети «</w:t>
      </w:r>
      <w:r>
        <w:t>Интернет»: https://websbor.rosstat.gov.ru/online/info.</w:t>
      </w:r>
    </w:p>
    <w:p w:rsidR="00392178" w:rsidRDefault="00392178">
      <w:pPr>
        <w:ind w:firstLine="709"/>
        <w:jc w:val="both"/>
        <w:rPr>
          <w:szCs w:val="24"/>
        </w:rPr>
      </w:pPr>
      <w:r>
        <w:rPr>
          <w:szCs w:val="24"/>
        </w:rPr>
        <w:t xml:space="preserve">5. Учредитель (учредители) организации культурно-досугового типа указывается (указываются) в соответствии с записью в учредительных документах, а затем его (их) организационно-правовая форма и форма собственности. </w:t>
      </w:r>
    </w:p>
    <w:p w:rsidR="00392178" w:rsidRDefault="00392178">
      <w:pPr>
        <w:ind w:firstLine="709"/>
        <w:jc w:val="both"/>
      </w:pPr>
      <w:r>
        <w:rPr>
          <w:color w:val="000000"/>
          <w:szCs w:val="24"/>
        </w:rPr>
        <w:t>6. </w:t>
      </w:r>
      <w:r>
        <w:t>Строка «Код основного вида экономической деятельности юридического лица по ОКВЭД2» заполняется в соответствии с записью в Едином государственном реестре юридических лиц и группировками по ОКВЭД2.</w:t>
      </w:r>
    </w:p>
    <w:p w:rsidR="00392178" w:rsidRDefault="00392178">
      <w:pPr>
        <w:ind w:firstLine="709"/>
        <w:jc w:val="both"/>
        <w:rPr>
          <w:szCs w:val="24"/>
        </w:rPr>
      </w:pPr>
      <w:r>
        <w:rPr>
          <w:szCs w:val="24"/>
        </w:rPr>
        <w:t xml:space="preserve">7. Юридическое лицо – организация, подведомственная органу управления в сфере культуры, при наличии обособленных подразделений, в раздел 4 включает данные в целом. </w:t>
      </w:r>
    </w:p>
    <w:p w:rsidR="00392178" w:rsidRDefault="00392178">
      <w:pPr>
        <w:ind w:firstLine="709"/>
        <w:jc w:val="both"/>
        <w:rPr>
          <w:szCs w:val="24"/>
        </w:rPr>
      </w:pPr>
      <w:r>
        <w:rPr>
          <w:szCs w:val="24"/>
        </w:rPr>
        <w:t xml:space="preserve">Обособленные подразделения, входящие в состав юридического лица и осуществляющие культурно-досуговую деятельность, разделы 1, 2 и 3 – заполняют, раздел 4 –  не заполняют. </w:t>
      </w:r>
    </w:p>
    <w:p w:rsidR="00392178" w:rsidRDefault="00392178">
      <w:pPr>
        <w:ind w:firstLine="709"/>
        <w:jc w:val="both"/>
        <w:rPr>
          <w:szCs w:val="24"/>
        </w:rPr>
      </w:pPr>
      <w:r>
        <w:rPr>
          <w:szCs w:val="24"/>
        </w:rPr>
        <w:t xml:space="preserve">Органы исполнительной власти субъекта Российской Федерации, осуществляющие управление в сфере культуры, в сводной форме разделы 1, 2 и 3 – заполняют, раздел 4 – не заполняют.  </w:t>
      </w:r>
    </w:p>
    <w:p w:rsidR="00392178" w:rsidRDefault="00392178">
      <w:pPr>
        <w:ind w:firstLine="709"/>
        <w:jc w:val="both"/>
        <w:rPr>
          <w:szCs w:val="24"/>
        </w:rPr>
      </w:pPr>
      <w:r>
        <w:rPr>
          <w:color w:val="000000"/>
          <w:szCs w:val="24"/>
        </w:rPr>
        <w:t>8.</w:t>
      </w:r>
      <w:r>
        <w:rPr>
          <w:szCs w:val="24"/>
        </w:rPr>
        <w:t> Данные по форме предоставляются организацией – респондентом формы (далее – организацией) на конец отчетного года и содержат информацию за период с 1 января по 31 декабря.</w:t>
      </w:r>
    </w:p>
    <w:p w:rsidR="00392178" w:rsidRDefault="00392178">
      <w:pPr>
        <w:ind w:firstLine="709"/>
        <w:jc w:val="both"/>
        <w:rPr>
          <w:szCs w:val="24"/>
        </w:rPr>
      </w:pPr>
      <w:r>
        <w:rPr>
          <w:szCs w:val="24"/>
        </w:rPr>
        <w:t>Данные приводятся в тех единицах измерения, которые указаны в форме.</w:t>
      </w:r>
    </w:p>
    <w:p w:rsidR="00392178" w:rsidRDefault="00392178">
      <w:pPr>
        <w:ind w:firstLine="709"/>
        <w:jc w:val="both"/>
        <w:rPr>
          <w:szCs w:val="24"/>
          <w:lang w:eastAsia="en-US"/>
        </w:rPr>
      </w:pPr>
      <w:r>
        <w:rPr>
          <w:szCs w:val="24"/>
          <w:lang w:eastAsia="en-US"/>
        </w:rPr>
        <w:t>Источником формирования данных по форме являются первичные учетные документы в соответствии с нормативными актами организации.</w:t>
      </w:r>
    </w:p>
    <w:p w:rsidR="00392178" w:rsidRDefault="00392178">
      <w:pPr>
        <w:ind w:firstLine="709"/>
        <w:jc w:val="both"/>
        <w:rPr>
          <w:szCs w:val="24"/>
        </w:rPr>
      </w:pPr>
      <w:r>
        <w:rPr>
          <w:szCs w:val="24"/>
        </w:rPr>
        <w:t>При предоставлении данных по форме должна быть обеспечена их полнота и достоверность.</w:t>
      </w:r>
    </w:p>
    <w:p w:rsidR="00392178" w:rsidRDefault="00392178">
      <w:pPr>
        <w:ind w:firstLine="709"/>
        <w:jc w:val="both"/>
        <w:rPr>
          <w:szCs w:val="24"/>
        </w:rPr>
      </w:pPr>
      <w:r>
        <w:rPr>
          <w:szCs w:val="24"/>
        </w:rPr>
        <w:t xml:space="preserve">9. Исключительно в целях заполнения данных по форме используются следующие понятия: </w:t>
      </w:r>
    </w:p>
    <w:p w:rsidR="00392178" w:rsidRDefault="00392178">
      <w:pPr>
        <w:ind w:firstLine="709"/>
        <w:jc w:val="both"/>
        <w:rPr>
          <w:szCs w:val="24"/>
        </w:rPr>
      </w:pPr>
      <w:r>
        <w:rPr>
          <w:szCs w:val="24"/>
        </w:rPr>
        <w:t>Организация культурно-досугового типа – организация (учреждение) независимо от организационно-правовой формы и формы собственности, основная деятельность которой направлена на предоставление/выполнение разнообразных услуг/работ культурно-досугового, информационно-просветительского и развлекательного характера, а также на создание условий для занятий любительским художественным, декоративно-прикладным, изобразительным и техническим творчеством, развития любительского искусства, традиционных художественных промыслов и ремесел.</w:t>
      </w:r>
    </w:p>
    <w:p w:rsidR="00392178" w:rsidRDefault="00392178">
      <w:pPr>
        <w:ind w:firstLine="709"/>
        <w:jc w:val="both"/>
        <w:rPr>
          <w:szCs w:val="24"/>
        </w:rPr>
      </w:pPr>
      <w:r>
        <w:rPr>
          <w:szCs w:val="24"/>
        </w:rPr>
        <w:t>Организации культурно-досугового типа имеют следующие виды: клуб, Дом культуры, Дворец культуры, Центр (Дом) по направлениям культурно-досуговой деятельности, Центр культурного развития, клубная система, Централизованная клубная система, Передвижное клубное учреждение.</w:t>
      </w:r>
    </w:p>
    <w:p w:rsidR="00392178" w:rsidRDefault="00392178">
      <w:pPr>
        <w:pStyle w:val="aff4"/>
        <w:ind w:firstLine="709"/>
        <w:jc w:val="both"/>
        <w:rPr>
          <w:sz w:val="24"/>
          <w:szCs w:val="24"/>
        </w:rPr>
      </w:pPr>
      <w:r>
        <w:rPr>
          <w:sz w:val="24"/>
          <w:szCs w:val="24"/>
        </w:rPr>
        <w:lastRenderedPageBreak/>
        <w:t>Клуб – вид культурно-досуговой организации, осуществляющей досуг населения и создающей условия для развития народного творчества, в том числе через деятельность клубных формирований и коллективов художественного любительского творчества. Обладает небольшими мощностными параметрами и штатной численностью, преимущественно располагается в сельской местности. Может являться самостоятельным юридическим лицом или филиалом Дома культуры.</w:t>
      </w:r>
    </w:p>
    <w:p w:rsidR="00392178" w:rsidRDefault="00392178">
      <w:pPr>
        <w:pStyle w:val="aff4"/>
        <w:ind w:firstLine="709"/>
        <w:jc w:val="both"/>
        <w:rPr>
          <w:sz w:val="24"/>
          <w:szCs w:val="24"/>
        </w:rPr>
      </w:pPr>
      <w:r>
        <w:rPr>
          <w:sz w:val="24"/>
          <w:szCs w:val="24"/>
        </w:rPr>
        <w:t>Дом культуры – вид культурно-досуговой организации, обладающей большими, чем клуб, характеристиками по параметрам мощности, оснащения и штатной численности. Может иметь расширенную зону обслуживания и наличие филиалов. Располагается в районных центрах и крупных сельских поселениях, являясь районным домом культуры.</w:t>
      </w:r>
    </w:p>
    <w:p w:rsidR="00392178" w:rsidRDefault="00392178">
      <w:pPr>
        <w:pStyle w:val="aff4"/>
        <w:ind w:firstLine="709"/>
        <w:jc w:val="both"/>
        <w:rPr>
          <w:sz w:val="24"/>
          <w:szCs w:val="24"/>
        </w:rPr>
      </w:pPr>
      <w:r>
        <w:rPr>
          <w:sz w:val="24"/>
          <w:szCs w:val="24"/>
        </w:rPr>
        <w:t>Дворец культуры – крупная культурно-досуговая организация, являющаяся самостоятельным юридическим лицом, оснащенная оборудованием, штатной численностью, отличающаяся расширенной зоной обслуживания и наличием филиалов. Располагается в населенном пункте с развитой инфраструктурой.</w:t>
      </w:r>
    </w:p>
    <w:p w:rsidR="00392178" w:rsidRDefault="00392178">
      <w:pPr>
        <w:pStyle w:val="aff4"/>
        <w:ind w:firstLine="709"/>
        <w:jc w:val="both"/>
        <w:rPr>
          <w:sz w:val="24"/>
          <w:szCs w:val="24"/>
        </w:rPr>
      </w:pPr>
      <w:r>
        <w:rPr>
          <w:sz w:val="24"/>
          <w:szCs w:val="24"/>
        </w:rPr>
        <w:t>Центры (Дома) – культурно-досуговые организации однопрофильные или с приоритетным направлением деятельности:</w:t>
      </w:r>
    </w:p>
    <w:p w:rsidR="00392178" w:rsidRDefault="00392178">
      <w:pPr>
        <w:pStyle w:val="aff4"/>
        <w:ind w:firstLine="709"/>
        <w:jc w:val="both"/>
        <w:rPr>
          <w:sz w:val="24"/>
          <w:szCs w:val="24"/>
        </w:rPr>
      </w:pPr>
      <w:r>
        <w:rPr>
          <w:sz w:val="24"/>
          <w:szCs w:val="24"/>
        </w:rPr>
        <w:t>народного творчества;</w:t>
      </w:r>
    </w:p>
    <w:p w:rsidR="00392178" w:rsidRDefault="00392178">
      <w:pPr>
        <w:pStyle w:val="aff4"/>
        <w:ind w:firstLine="709"/>
        <w:jc w:val="both"/>
        <w:rPr>
          <w:sz w:val="24"/>
          <w:szCs w:val="24"/>
        </w:rPr>
      </w:pPr>
      <w:r>
        <w:rPr>
          <w:sz w:val="24"/>
          <w:szCs w:val="24"/>
        </w:rPr>
        <w:t>хореографического искусства;</w:t>
      </w:r>
    </w:p>
    <w:p w:rsidR="00392178" w:rsidRDefault="00392178">
      <w:pPr>
        <w:pStyle w:val="aff4"/>
        <w:ind w:firstLine="709"/>
        <w:jc w:val="both"/>
        <w:rPr>
          <w:sz w:val="24"/>
          <w:szCs w:val="24"/>
        </w:rPr>
      </w:pPr>
      <w:r>
        <w:rPr>
          <w:sz w:val="24"/>
          <w:szCs w:val="24"/>
        </w:rPr>
        <w:t>фольклора;</w:t>
      </w:r>
    </w:p>
    <w:p w:rsidR="00392178" w:rsidRDefault="00392178">
      <w:pPr>
        <w:pStyle w:val="aff4"/>
        <w:ind w:firstLine="709"/>
        <w:jc w:val="both"/>
        <w:rPr>
          <w:sz w:val="24"/>
          <w:szCs w:val="24"/>
        </w:rPr>
      </w:pPr>
      <w:r>
        <w:rPr>
          <w:sz w:val="24"/>
          <w:szCs w:val="24"/>
        </w:rPr>
        <w:t>национальных культур;</w:t>
      </w:r>
    </w:p>
    <w:p w:rsidR="00392178" w:rsidRDefault="00392178">
      <w:pPr>
        <w:pStyle w:val="aff4"/>
        <w:ind w:firstLine="709"/>
        <w:jc w:val="both"/>
        <w:rPr>
          <w:sz w:val="24"/>
          <w:szCs w:val="24"/>
        </w:rPr>
      </w:pPr>
      <w:r>
        <w:rPr>
          <w:sz w:val="24"/>
          <w:szCs w:val="24"/>
        </w:rPr>
        <w:t>народных промыслов и ремесел и т.д.</w:t>
      </w:r>
    </w:p>
    <w:p w:rsidR="00392178" w:rsidRDefault="00392178">
      <w:pPr>
        <w:pStyle w:val="aff4"/>
        <w:ind w:firstLine="709"/>
        <w:jc w:val="both"/>
        <w:rPr>
          <w:sz w:val="24"/>
          <w:szCs w:val="24"/>
        </w:rPr>
      </w:pPr>
      <w:r>
        <w:rPr>
          <w:sz w:val="24"/>
          <w:szCs w:val="24"/>
        </w:rPr>
        <w:t>Центр культурного развития (ЦКР) – вид культурно-досуговой организации. Организация, объединяющая услуги домов культуры, библиотек, музеев, кинозалов, концертных залов, выставочных и спортивных залов, оснащенная телекоммуникационными технологиями. Учредитель ЦКР определяет функциональные особенности и приоритетные направления деятельности центра (кинопоказы, проведение театральных постановок, выставок, предоставление дополнительного художественного образования и т.д.).</w:t>
      </w:r>
    </w:p>
    <w:p w:rsidR="00392178" w:rsidRDefault="00392178">
      <w:pPr>
        <w:pStyle w:val="aff4"/>
        <w:ind w:firstLine="709"/>
        <w:jc w:val="both"/>
        <w:rPr>
          <w:sz w:val="24"/>
          <w:szCs w:val="24"/>
        </w:rPr>
      </w:pPr>
      <w:r>
        <w:rPr>
          <w:sz w:val="24"/>
          <w:szCs w:val="24"/>
        </w:rPr>
        <w:t>Клубная система – совокупность (сеть) взаимодействующих клубных организаций, объединенных на определенных договорных условиях или добровольных началах, в целях полного и качественного удовлетворения культурно-досуговых запросов населения и эффективного использования всех ресурсов клубных организаций.</w:t>
      </w:r>
    </w:p>
    <w:p w:rsidR="00392178" w:rsidRDefault="00392178">
      <w:pPr>
        <w:pStyle w:val="aff4"/>
        <w:ind w:firstLine="709"/>
        <w:jc w:val="both"/>
        <w:rPr>
          <w:sz w:val="24"/>
          <w:szCs w:val="24"/>
        </w:rPr>
      </w:pPr>
      <w:r>
        <w:rPr>
          <w:sz w:val="24"/>
          <w:szCs w:val="24"/>
        </w:rPr>
        <w:t>Централизованная клубная система – объединение, представляющее собой целостную культурно-досуговую организацию, функционирующую на основе общего управления, единого штата, организационного и технологического единства. ЦКС состоит из центрального культурно-досугового учреждения и клубов-филиалов.</w:t>
      </w:r>
    </w:p>
    <w:p w:rsidR="00392178" w:rsidRDefault="00392178">
      <w:pPr>
        <w:pStyle w:val="aff4"/>
        <w:ind w:firstLine="709"/>
        <w:jc w:val="both"/>
        <w:rPr>
          <w:sz w:val="24"/>
          <w:szCs w:val="24"/>
        </w:rPr>
      </w:pPr>
      <w:r>
        <w:rPr>
          <w:sz w:val="24"/>
          <w:szCs w:val="24"/>
        </w:rPr>
        <w:t>Передвижное клубное учреждение – ПКУ, осуществляющее свою работу с целью многофункционального использования организации досуга жителей отдаленных населенных пунктов, не имеющих культурно-досуговых организаций.</w:t>
      </w:r>
    </w:p>
    <w:p w:rsidR="00392178" w:rsidRDefault="00392178">
      <w:pPr>
        <w:pStyle w:val="a4"/>
        <w:tabs>
          <w:tab w:val="left" w:pos="851"/>
        </w:tabs>
        <w:ind w:firstLine="708"/>
        <w:jc w:val="both"/>
        <w:rPr>
          <w:sz w:val="24"/>
          <w:szCs w:val="24"/>
        </w:rPr>
      </w:pPr>
      <w:r>
        <w:rPr>
          <w:sz w:val="24"/>
          <w:szCs w:val="24"/>
        </w:rPr>
        <w:t>Культурно-досуговая деятельность – деятельность по организации и проведению культурно-досуговых мероприятий.</w:t>
      </w:r>
    </w:p>
    <w:p w:rsidR="00392178" w:rsidRDefault="00392178">
      <w:pPr>
        <w:pStyle w:val="afc"/>
        <w:widowControl/>
        <w:spacing w:before="120"/>
        <w:jc w:val="center"/>
        <w:rPr>
          <w:rFonts w:ascii="Times New Roman" w:hAnsi="Times New Roman"/>
          <w:b/>
          <w:sz w:val="24"/>
          <w:szCs w:val="24"/>
        </w:rPr>
      </w:pPr>
      <w:r>
        <w:rPr>
          <w:rFonts w:ascii="Times New Roman" w:hAnsi="Times New Roman"/>
          <w:b/>
          <w:sz w:val="24"/>
          <w:szCs w:val="24"/>
        </w:rPr>
        <w:t>Раздел 1. Материально-техническая база</w:t>
      </w:r>
    </w:p>
    <w:p w:rsidR="00392178" w:rsidRDefault="00392178">
      <w:pPr>
        <w:ind w:firstLine="709"/>
        <w:jc w:val="both"/>
        <w:rPr>
          <w:szCs w:val="24"/>
        </w:rPr>
      </w:pPr>
      <w:r>
        <w:rPr>
          <w:szCs w:val="24"/>
        </w:rPr>
        <w:t>В графе 2 указывается число зданий, постоянно используемых отчитывающейся организацией для осуществления культурно-досуговой деятельности, включая здания, принадлежащие иным организациям (в том числе, в случае использования в них отдельных помещений).</w:t>
      </w:r>
      <w:r>
        <w:t xml:space="preserve"> Если у организации несколько зданий, используемых для культурно-досуговой деятельности частично, то показывается суммарное число таких зданий.</w:t>
      </w:r>
    </w:p>
    <w:p w:rsidR="00392178" w:rsidRDefault="00392178">
      <w:pPr>
        <w:ind w:firstLine="709"/>
        <w:jc w:val="both"/>
        <w:rPr>
          <w:szCs w:val="24"/>
        </w:rPr>
      </w:pPr>
      <w:r>
        <w:rPr>
          <w:szCs w:val="24"/>
        </w:rPr>
        <w:lastRenderedPageBreak/>
        <w:t xml:space="preserve">В графах 3, 4 и 5 (из графы 2) указывается число зданий с наличием безбарьерной среды для лиц с нарушениями: зрения (графа 4), слуха (графа 5), опорно-двигательного аппарата (графа 6). Данные вносятся об объектах, соответствующих «СП 59.13330.2020 Свод Правил. Доступность зданий и сооружений для маломобильных групп населения СНиП 35-01-2001», утвержденному приказом Министерства строительства и жилищно-коммунального хозяйства Российской Федерации от 30 декабря 2020 г. № 904/пр, а также при наличии ассистивных средств с учетом разумного приспособления, если объект невозможно приспособить полностью. Основанием для заполнения указанных граф является паспорт доступности организации. </w:t>
      </w:r>
    </w:p>
    <w:p w:rsidR="00392178" w:rsidRDefault="00392178">
      <w:pPr>
        <w:ind w:firstLine="709"/>
        <w:jc w:val="both"/>
        <w:rPr>
          <w:szCs w:val="24"/>
        </w:rPr>
      </w:pPr>
      <w:r>
        <w:rPr>
          <w:szCs w:val="24"/>
        </w:rPr>
        <w:t xml:space="preserve">В графе 6 (из графы 2) указывается число зданий, находящихся в </w:t>
      </w:r>
      <w:r>
        <w:rPr>
          <w:spacing w:val="-6"/>
          <w:szCs w:val="24"/>
        </w:rPr>
        <w:t>оперативном управлении или хозяйственном ведении</w:t>
      </w:r>
      <w:r>
        <w:rPr>
          <w:szCs w:val="24"/>
        </w:rPr>
        <w:t>.</w:t>
      </w:r>
    </w:p>
    <w:p w:rsidR="00392178" w:rsidRDefault="00392178">
      <w:pPr>
        <w:ind w:firstLine="709"/>
        <w:jc w:val="both"/>
        <w:rPr>
          <w:szCs w:val="24"/>
        </w:rPr>
      </w:pPr>
      <w:r>
        <w:rPr>
          <w:szCs w:val="24"/>
        </w:rPr>
        <w:t>В графе 7 (из графы 2) указывается число зданий, используемых организацией по договору аренды.</w:t>
      </w:r>
    </w:p>
    <w:p w:rsidR="00392178" w:rsidRDefault="00392178">
      <w:pPr>
        <w:ind w:firstLine="709"/>
        <w:jc w:val="both"/>
        <w:rPr>
          <w:szCs w:val="24"/>
        </w:rPr>
      </w:pPr>
      <w:r>
        <w:rPr>
          <w:szCs w:val="24"/>
        </w:rPr>
        <w:t>В графе 8 (из графы 2) указывается число зданий, используемых на других правовых основаниях (собственность, по договору безвозмездного пользования</w:t>
      </w:r>
      <w:r>
        <w:t xml:space="preserve"> включая здания, принадлежащие иным организациям, в которых используются отдельные помещения для культурно-досуговой деятельности</w:t>
      </w:r>
      <w:r>
        <w:rPr>
          <w:szCs w:val="24"/>
        </w:rPr>
        <w:t>).</w:t>
      </w:r>
    </w:p>
    <w:p w:rsidR="00392178" w:rsidRDefault="00392178">
      <w:pPr>
        <w:ind w:firstLine="709"/>
        <w:jc w:val="both"/>
        <w:rPr>
          <w:szCs w:val="24"/>
        </w:rPr>
      </w:pPr>
      <w:r>
        <w:rPr>
          <w:szCs w:val="24"/>
        </w:rPr>
        <w:t>Графы 9 и 10 (из графы 6) характеризуют техническое состояние зданий, находящихся в оперативном управлении или хозяйственном ведении. Они заполняются на основании актов, заключений и иных документов.</w:t>
      </w:r>
    </w:p>
    <w:p w:rsidR="00392178" w:rsidRDefault="00392178">
      <w:pPr>
        <w:ind w:firstLine="709"/>
        <w:jc w:val="both"/>
        <w:rPr>
          <w:szCs w:val="24"/>
        </w:rPr>
      </w:pPr>
      <w:r>
        <w:rPr>
          <w:szCs w:val="24"/>
        </w:rPr>
        <w:t>В графе 11 указывается общее число помещений, постоянно используемых отчитывающейся организацией для осуществления культурно-досуговой деятельности.</w:t>
      </w:r>
    </w:p>
    <w:p w:rsidR="00392178" w:rsidRDefault="00392178">
      <w:pPr>
        <w:ind w:firstLine="709"/>
        <w:jc w:val="both"/>
        <w:rPr>
          <w:szCs w:val="24"/>
        </w:rPr>
      </w:pPr>
      <w:r>
        <w:rPr>
          <w:szCs w:val="24"/>
        </w:rPr>
        <w:t>Графы 12 и 13 (из графы 11) характеризуют техническое состояние помещений. Они заполняются на основании актов, заключений и иных документов.</w:t>
      </w:r>
    </w:p>
    <w:p w:rsidR="00392178" w:rsidRDefault="00392178">
      <w:pPr>
        <w:ind w:firstLine="709"/>
        <w:jc w:val="both"/>
        <w:rPr>
          <w:szCs w:val="24"/>
        </w:rPr>
      </w:pPr>
      <w:r>
        <w:rPr>
          <w:szCs w:val="24"/>
        </w:rPr>
        <w:t>В графе 14 (из графы 11) указывается число арендованных помещений.</w:t>
      </w:r>
    </w:p>
    <w:p w:rsidR="00392178" w:rsidRDefault="00392178">
      <w:pPr>
        <w:ind w:firstLine="709"/>
        <w:jc w:val="both"/>
        <w:rPr>
          <w:szCs w:val="24"/>
        </w:rPr>
      </w:pPr>
      <w:r>
        <w:rPr>
          <w:szCs w:val="24"/>
        </w:rPr>
        <w:t>В графе 15 (из графы 11) указывается число зрительных залов. Необходимыми условиями учета таких помещений являются: наличие сцены (места выступления), наличие или возможность использования радиотехнического оборудования, возможность размещения зрителей (наличие стационарно установленных или перемещаемых зрительских кресел).</w:t>
      </w:r>
    </w:p>
    <w:p w:rsidR="00392178" w:rsidRDefault="00392178">
      <w:pPr>
        <w:pStyle w:val="33"/>
        <w:rPr>
          <w:szCs w:val="24"/>
        </w:rPr>
      </w:pPr>
      <w:r>
        <w:rPr>
          <w:szCs w:val="24"/>
        </w:rPr>
        <w:t>В графе 16 указывается число мест в зрительных залах (стационарно установленных или перемещаемых).</w:t>
      </w:r>
    </w:p>
    <w:p w:rsidR="00392178" w:rsidRDefault="00392178">
      <w:pPr>
        <w:ind w:firstLine="709"/>
        <w:jc w:val="both"/>
        <w:rPr>
          <w:szCs w:val="24"/>
        </w:rPr>
      </w:pPr>
      <w:r>
        <w:rPr>
          <w:szCs w:val="24"/>
        </w:rPr>
        <w:t>В графе 17 (из графы 11) указывается общее число помещений, используемых для различных видов культурно-досуговой деятельности (музейная и библиотечная деятельность, работа кружков, проведение репетиций, занятий).</w:t>
      </w:r>
    </w:p>
    <w:p w:rsidR="00392178" w:rsidRDefault="00392178">
      <w:pPr>
        <w:ind w:firstLine="709"/>
        <w:jc w:val="both"/>
        <w:rPr>
          <w:szCs w:val="24"/>
        </w:rPr>
      </w:pPr>
      <w:r>
        <w:rPr>
          <w:szCs w:val="24"/>
        </w:rPr>
        <w:t>В графе 18 указывается общая площадь помещений, используемых для различных видов культурно-досуговой деятельности, общее число которых приведено в графе 17.</w:t>
      </w:r>
    </w:p>
    <w:p w:rsidR="00392178" w:rsidRDefault="00392178">
      <w:pPr>
        <w:ind w:firstLine="709"/>
        <w:jc w:val="both"/>
        <w:rPr>
          <w:szCs w:val="24"/>
        </w:rPr>
      </w:pPr>
      <w:r>
        <w:rPr>
          <w:szCs w:val="24"/>
        </w:rPr>
        <w:t>В графе 19 (из графы 17) приводится число помещений, используемых для музейной и библиотечной деятельности.</w:t>
      </w:r>
    </w:p>
    <w:p w:rsidR="00392178" w:rsidRDefault="00392178">
      <w:pPr>
        <w:ind w:firstLine="709"/>
        <w:jc w:val="both"/>
        <w:rPr>
          <w:szCs w:val="24"/>
        </w:rPr>
      </w:pPr>
      <w:r>
        <w:rPr>
          <w:szCs w:val="24"/>
        </w:rPr>
        <w:t>В графах 20 и 21 (графы 18) указывается площадь помещений, используемых для музейной (графа 20) и библиотечной (графа 21) деятельности.</w:t>
      </w:r>
    </w:p>
    <w:p w:rsidR="00392178" w:rsidRDefault="00392178">
      <w:pPr>
        <w:ind w:firstLine="709"/>
        <w:jc w:val="both"/>
        <w:rPr>
          <w:szCs w:val="24"/>
        </w:rPr>
      </w:pPr>
      <w:r>
        <w:rPr>
          <w:szCs w:val="24"/>
        </w:rPr>
        <w:t>В графе 22 указывается информация о возможности использования информационно-телекоммуникационной сети «Интернет» (далее</w:t>
      </w:r>
      <w:r>
        <w:rPr>
          <w:szCs w:val="24"/>
          <w:lang w:val="en-US"/>
        </w:rPr>
        <w:t> </w:t>
      </w:r>
      <w:r>
        <w:rPr>
          <w:szCs w:val="24"/>
        </w:rPr>
        <w:t xml:space="preserve">– Интернет) при осуществлении отчитывающейся организацией различных видов своей финансово-хозяйственной деятельности (как основных видов уставной, так и административно-управленческой деятельности). В случае наличия возможности использования Интернета в графу проставляется значение – «1», в противном случае – «0». </w:t>
      </w:r>
    </w:p>
    <w:p w:rsidR="00392178" w:rsidRDefault="00392178">
      <w:pPr>
        <w:ind w:firstLine="709"/>
        <w:jc w:val="both"/>
        <w:rPr>
          <w:szCs w:val="24"/>
        </w:rPr>
      </w:pPr>
      <w:r>
        <w:rPr>
          <w:szCs w:val="24"/>
        </w:rPr>
        <w:lastRenderedPageBreak/>
        <w:t>В графе 23 указывается информация о возможности посетителей и участников культурно-досуговых формирований получить доступ в Интернет в помещениях отчитывающей организации. В случае наличия такой возможности в графу проставляется значение – «1», в противном случае – «0».</w:t>
      </w:r>
    </w:p>
    <w:p w:rsidR="00392178" w:rsidRDefault="00392178">
      <w:pPr>
        <w:ind w:firstLine="709"/>
        <w:jc w:val="both"/>
        <w:rPr>
          <w:szCs w:val="24"/>
        </w:rPr>
      </w:pPr>
      <w:r>
        <w:rPr>
          <w:szCs w:val="24"/>
        </w:rPr>
        <w:t>В графе 24 ставится «1» при наличии собственного сайта в информационно-телекоммуникационной сети «Интернет» (далее – Интернет-сайт), официально зарегистрированного и имеющего уникальный домен в сети Интернет (состоящего на балансе организации), в</w:t>
      </w:r>
      <w:r>
        <w:rPr>
          <w:szCs w:val="24"/>
          <w:lang w:val="en-US"/>
        </w:rPr>
        <w:t> </w:t>
      </w:r>
      <w:r>
        <w:rPr>
          <w:szCs w:val="24"/>
        </w:rPr>
        <w:t>противном случае – «0».</w:t>
      </w:r>
    </w:p>
    <w:p w:rsidR="00392178" w:rsidRDefault="00392178">
      <w:pPr>
        <w:ind w:firstLine="709"/>
        <w:jc w:val="both"/>
      </w:pPr>
      <w:r>
        <w:rPr>
          <w:szCs w:val="24"/>
        </w:rPr>
        <w:t xml:space="preserve">В графе 25 ставится «1» при наличии собственного Интернет-сайта, официально зарегистрированного и имеющего уникальный домен </w:t>
      </w:r>
      <w:r>
        <w:rPr>
          <w:szCs w:val="24"/>
        </w:rPr>
        <w:br w:type="textWrapping" w:clear="all"/>
        <w:t xml:space="preserve">в Интернете (состоящего на балансе организации), в соответствии с «ГОСТ Р 52872-2019. 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утвержденным приказом Росстандарта от 29 августа 2019 г. № 589-ст, </w:t>
      </w:r>
      <w:r>
        <w:t xml:space="preserve">в противном случае </w:t>
      </w:r>
      <w:r>
        <w:rPr>
          <w:szCs w:val="24"/>
        </w:rPr>
        <w:t>–</w:t>
      </w:r>
      <w:r>
        <w:t xml:space="preserve"> «0».</w:t>
      </w:r>
    </w:p>
    <w:p w:rsidR="00392178" w:rsidRDefault="00392178">
      <w:pPr>
        <w:ind w:firstLine="709"/>
        <w:jc w:val="both"/>
        <w:rPr>
          <w:szCs w:val="24"/>
        </w:rPr>
      </w:pPr>
      <w:r>
        <w:rPr>
          <w:szCs w:val="24"/>
        </w:rPr>
        <w:t xml:space="preserve">В графе 26 </w:t>
      </w:r>
      <w:r>
        <w:t>указывается число специализированного оборудования для инвалидов (</w:t>
      </w:r>
      <w:r>
        <w:rPr>
          <w:szCs w:val="24"/>
        </w:rPr>
        <w:t>колясок, скалоходов</w:t>
      </w:r>
      <w:r>
        <w:t xml:space="preserve">). </w:t>
      </w:r>
      <w:r>
        <w:rPr>
          <w:szCs w:val="24"/>
          <w:shd w:val="clear" w:color="auto" w:fill="FFFFFF"/>
        </w:rPr>
        <w:t xml:space="preserve">Элементы полноценной архитектурной среды (зданий и сооружений или их части), обеспечивающие необходимый уровень доступности для всех категорий населения </w:t>
      </w:r>
      <w:r>
        <w:rPr>
          <w:szCs w:val="24"/>
        </w:rPr>
        <w:t>(поручни, мнемосхемы, тактильные предупреждающие полосы и тому подобное), при заполнении графы не учитываются.</w:t>
      </w:r>
    </w:p>
    <w:p w:rsidR="00392178" w:rsidRDefault="00392178">
      <w:pPr>
        <w:ind w:firstLine="709"/>
        <w:jc w:val="both"/>
        <w:rPr>
          <w:szCs w:val="24"/>
          <w:shd w:val="clear" w:color="auto" w:fill="FFFFFF"/>
        </w:rPr>
      </w:pPr>
      <w:r>
        <w:rPr>
          <w:szCs w:val="24"/>
        </w:rPr>
        <w:t xml:space="preserve">В графе 27 указывается число </w:t>
      </w:r>
      <w:r>
        <w:rPr>
          <w:rStyle w:val="aff7"/>
          <w:bCs/>
          <w:i w:val="0"/>
          <w:shd w:val="clear" w:color="auto" w:fill="FFFFFF"/>
        </w:rPr>
        <w:t>состоящих на балансе</w:t>
      </w:r>
      <w:r>
        <w:rPr>
          <w:szCs w:val="24"/>
        </w:rPr>
        <w:t xml:space="preserve"> у отчитывающейся организации или ее учредителя специализированных транспортных средств (автоклубы, </w:t>
      </w:r>
      <w:r>
        <w:rPr>
          <w:szCs w:val="24"/>
          <w:shd w:val="clear" w:color="auto" w:fill="FFFFFF"/>
        </w:rPr>
        <w:t>библиобусы, библиомобили).</w:t>
      </w:r>
    </w:p>
    <w:p w:rsidR="00392178" w:rsidRDefault="00392178">
      <w:pPr>
        <w:ind w:firstLine="709"/>
        <w:jc w:val="both"/>
        <w:rPr>
          <w:strike/>
          <w:szCs w:val="24"/>
        </w:rPr>
      </w:pPr>
      <w:r>
        <w:rPr>
          <w:szCs w:val="24"/>
          <w:shd w:val="clear" w:color="auto" w:fill="FFFFFF"/>
        </w:rPr>
        <w:t xml:space="preserve">В графе 28 (из графы 27) </w:t>
      </w:r>
      <w:r>
        <w:rPr>
          <w:szCs w:val="24"/>
        </w:rPr>
        <w:t xml:space="preserve">указывается число автоклубов, имеющихся у отчитывающейся организации или ее учредителя. </w:t>
      </w:r>
    </w:p>
    <w:p w:rsidR="00392178" w:rsidRDefault="00392178">
      <w:pPr>
        <w:ind w:firstLine="709"/>
        <w:jc w:val="both"/>
        <w:rPr>
          <w:szCs w:val="24"/>
        </w:rPr>
      </w:pPr>
      <w:r>
        <w:rPr>
          <w:szCs w:val="24"/>
        </w:rPr>
        <w:t>Если специализированные транспортные средства используются учредителем и обособленным подразделением, то графы 27 и 28 заполняются только учредителем юридического лица.</w:t>
      </w:r>
    </w:p>
    <w:p w:rsidR="00392178" w:rsidRDefault="00392178">
      <w:pPr>
        <w:ind w:firstLine="709"/>
        <w:jc w:val="both"/>
        <w:rPr>
          <w:szCs w:val="24"/>
        </w:rPr>
      </w:pPr>
      <w:r>
        <w:rPr>
          <w:szCs w:val="24"/>
        </w:rPr>
        <w:t xml:space="preserve">В графе 29 указывается </w:t>
      </w:r>
      <w:r>
        <w:rPr>
          <w:szCs w:val="24"/>
          <w:lang w:eastAsia="en-US"/>
        </w:rPr>
        <w:t>количество сельских населенных пунктов,</w:t>
      </w:r>
      <w:r>
        <w:rPr>
          <w:szCs w:val="24"/>
        </w:rPr>
        <w:t xml:space="preserve"> не имевших стационарных организаций культуры и </w:t>
      </w:r>
      <w:r>
        <w:rPr>
          <w:szCs w:val="24"/>
          <w:lang w:eastAsia="en-US"/>
        </w:rPr>
        <w:t xml:space="preserve">обслуживаемых </w:t>
      </w:r>
      <w:r>
        <w:rPr>
          <w:szCs w:val="24"/>
          <w:lang w:eastAsia="en-US"/>
        </w:rPr>
        <w:br w:type="textWrapping" w:clear="all"/>
        <w:t>автоклубами</w:t>
      </w:r>
      <w:r>
        <w:rPr>
          <w:szCs w:val="24"/>
        </w:rPr>
        <w:t>в отчетном году.</w:t>
      </w:r>
    </w:p>
    <w:p w:rsidR="00392178" w:rsidRDefault="00392178">
      <w:pPr>
        <w:spacing w:before="120" w:after="120"/>
        <w:ind w:firstLine="709"/>
        <w:jc w:val="center"/>
        <w:rPr>
          <w:b/>
          <w:bCs/>
          <w:szCs w:val="24"/>
        </w:rPr>
      </w:pPr>
      <w:r>
        <w:rPr>
          <w:b/>
          <w:bCs/>
          <w:szCs w:val="24"/>
        </w:rPr>
        <w:t>Раздел 2. Клубные формирования</w:t>
      </w:r>
    </w:p>
    <w:p w:rsidR="00392178" w:rsidRDefault="00392178">
      <w:pPr>
        <w:ind w:firstLine="709"/>
        <w:jc w:val="both"/>
        <w:rPr>
          <w:szCs w:val="24"/>
        </w:rPr>
      </w:pPr>
      <w:r>
        <w:rPr>
          <w:szCs w:val="24"/>
        </w:rPr>
        <w:t xml:space="preserve">В разделе приводятся данные по всем культурно-досуговым формированиям отчитывающейся организации (народные университеты, любительские объединения и клубы по интересам, кружки и коллективы </w:t>
      </w:r>
      <w:r>
        <w:rPr>
          <w:color w:val="000000"/>
          <w:spacing w:val="-2"/>
          <w:szCs w:val="24"/>
        </w:rPr>
        <w:t>самодеятельного (любительского)</w:t>
      </w:r>
      <w:r>
        <w:rPr>
          <w:szCs w:val="24"/>
        </w:rPr>
        <w:t xml:space="preserve"> народного и технического творчества, школы и курсы прикладных знаний и навыков, спортивные и тренажерные секции), действующим на конец отчетного года. Формирования, действовавшие в течение года, но завершившие программу работы до конца отчетного года, также включаются в форму. </w:t>
      </w:r>
    </w:p>
    <w:p w:rsidR="00392178" w:rsidRDefault="00392178">
      <w:pPr>
        <w:pStyle w:val="33"/>
        <w:rPr>
          <w:szCs w:val="24"/>
        </w:rPr>
      </w:pPr>
      <w:r>
        <w:rPr>
          <w:szCs w:val="24"/>
        </w:rPr>
        <w:t>Данные раздела заполняются на основании журнала учета клубных формирований путем подсчета числа участников в них. Лица, участвующие в нескольких кружках, секциях, учитываются по каждому из них в отдельности.</w:t>
      </w:r>
    </w:p>
    <w:p w:rsidR="00392178" w:rsidRDefault="00392178">
      <w:pPr>
        <w:ind w:firstLine="709"/>
        <w:jc w:val="both"/>
        <w:rPr>
          <w:szCs w:val="24"/>
        </w:rPr>
      </w:pPr>
      <w:r>
        <w:rPr>
          <w:szCs w:val="24"/>
        </w:rPr>
        <w:t xml:space="preserve">Данные содержат: </w:t>
      </w:r>
    </w:p>
    <w:p w:rsidR="00392178" w:rsidRDefault="00392178">
      <w:pPr>
        <w:ind w:firstLine="709"/>
        <w:jc w:val="both"/>
        <w:rPr>
          <w:szCs w:val="24"/>
        </w:rPr>
      </w:pPr>
      <w:r>
        <w:rPr>
          <w:szCs w:val="24"/>
        </w:rPr>
        <w:t xml:space="preserve">число формирований (указывается по строке 02); </w:t>
      </w:r>
    </w:p>
    <w:p w:rsidR="00392178" w:rsidRDefault="00392178">
      <w:pPr>
        <w:pStyle w:val="33"/>
        <w:rPr>
          <w:szCs w:val="24"/>
        </w:rPr>
      </w:pPr>
      <w:r>
        <w:rPr>
          <w:szCs w:val="24"/>
        </w:rPr>
        <w:t>численность участников в них (указывается по строке 03).</w:t>
      </w:r>
    </w:p>
    <w:p w:rsidR="00392178" w:rsidRDefault="00392178">
      <w:pPr>
        <w:pStyle w:val="aff4"/>
        <w:ind w:firstLine="709"/>
        <w:jc w:val="both"/>
        <w:rPr>
          <w:sz w:val="24"/>
          <w:szCs w:val="24"/>
        </w:rPr>
      </w:pPr>
      <w:r>
        <w:rPr>
          <w:sz w:val="24"/>
          <w:szCs w:val="24"/>
        </w:rPr>
        <w:t>В графе 3 (</w:t>
      </w:r>
      <w:r>
        <w:rPr>
          <w:rStyle w:val="aff6"/>
          <w:sz w:val="24"/>
          <w:szCs w:val="24"/>
        </w:rPr>
        <w:t>с</w:t>
      </w:r>
      <w:r>
        <w:rPr>
          <w:sz w:val="24"/>
          <w:szCs w:val="24"/>
        </w:rPr>
        <w:t>умма граф 6 и 8) приводятся данные (общее число клубных формирований и численность участников в них) по всем культурно-досуговым формированиям.</w:t>
      </w:r>
    </w:p>
    <w:p w:rsidR="00392178" w:rsidRDefault="00392178">
      <w:pPr>
        <w:ind w:firstLine="709"/>
        <w:jc w:val="both"/>
        <w:rPr>
          <w:szCs w:val="24"/>
        </w:rPr>
      </w:pPr>
      <w:r>
        <w:rPr>
          <w:szCs w:val="24"/>
        </w:rPr>
        <w:t>В графе 4 приводятся данные по формированиям для детей до 14 лет включительно.</w:t>
      </w:r>
    </w:p>
    <w:p w:rsidR="00392178" w:rsidRDefault="00392178">
      <w:pPr>
        <w:ind w:firstLine="709"/>
        <w:jc w:val="both"/>
        <w:rPr>
          <w:szCs w:val="24"/>
        </w:rPr>
      </w:pPr>
      <w:r>
        <w:rPr>
          <w:szCs w:val="24"/>
        </w:rPr>
        <w:lastRenderedPageBreak/>
        <w:t>В графе 5 приводятся данные по формированиям для молодежи от 15 до 35 лет включительно.</w:t>
      </w:r>
    </w:p>
    <w:p w:rsidR="00392178" w:rsidRDefault="00392178">
      <w:pPr>
        <w:ind w:firstLine="709"/>
        <w:jc w:val="both"/>
        <w:rPr>
          <w:szCs w:val="24"/>
        </w:rPr>
      </w:pPr>
      <w:r>
        <w:rPr>
          <w:szCs w:val="24"/>
        </w:rPr>
        <w:t>В графе 6 (из графы 3) приводятся данные по формированиям, относящимся к любительским объединениям, группам, клубам по интересам.</w:t>
      </w:r>
    </w:p>
    <w:p w:rsidR="00392178" w:rsidRDefault="00392178">
      <w:pPr>
        <w:ind w:firstLine="709"/>
        <w:jc w:val="both"/>
        <w:rPr>
          <w:szCs w:val="24"/>
        </w:rPr>
      </w:pPr>
      <w:r>
        <w:rPr>
          <w:szCs w:val="24"/>
        </w:rPr>
        <w:t xml:space="preserve">В графе 7 (из графы 3) приводятся данные по инклюзивным формированиям, то есть включающим в состав инвалидов и лиц с ограниченными возможностями здоровья (далее </w:t>
      </w:r>
      <w:r>
        <w:rPr>
          <w:rFonts w:ascii="Symbol" w:hAnsi="Symbol" w:cs="Symbol"/>
          <w:szCs w:val="24"/>
        </w:rPr>
        <w:t></w:t>
      </w:r>
      <w:r>
        <w:rPr>
          <w:szCs w:val="24"/>
        </w:rPr>
        <w:t xml:space="preserve"> ОВЗ).</w:t>
      </w:r>
    </w:p>
    <w:p w:rsidR="00392178" w:rsidRDefault="00392178">
      <w:pPr>
        <w:ind w:firstLine="709"/>
        <w:jc w:val="both"/>
        <w:rPr>
          <w:szCs w:val="24"/>
        </w:rPr>
      </w:pPr>
      <w:r>
        <w:rPr>
          <w:szCs w:val="24"/>
        </w:rPr>
        <w:t>В графе 8 (из графы 3) приводятся данные по прочим клубным формированиям: кружкам, творческим коллективам, секциям, студиям любительского художественного, декоративно-прикладного, изобразительного и технического творчества, занятиям на факультетах народных университетов, курсам прикладных знаний и навыков, творческим лабораториям.</w:t>
      </w:r>
    </w:p>
    <w:p w:rsidR="00392178" w:rsidRDefault="00392178">
      <w:pPr>
        <w:ind w:firstLine="709"/>
        <w:jc w:val="both"/>
        <w:rPr>
          <w:szCs w:val="24"/>
        </w:rPr>
      </w:pPr>
      <w:r>
        <w:rPr>
          <w:szCs w:val="24"/>
        </w:rPr>
        <w:t>В графах 9 ‒ 11 (из графы 8) приводятся данные по прочим клубным формированиям, в том числе:</w:t>
      </w:r>
    </w:p>
    <w:p w:rsidR="00392178" w:rsidRDefault="00392178">
      <w:pPr>
        <w:ind w:firstLine="709"/>
        <w:jc w:val="both"/>
        <w:rPr>
          <w:szCs w:val="24"/>
        </w:rPr>
      </w:pPr>
      <w:r>
        <w:rPr>
          <w:szCs w:val="24"/>
        </w:rPr>
        <w:t>данные по прочим клубным формированиям для детей до 14 лет включительно (графа 9);</w:t>
      </w:r>
    </w:p>
    <w:p w:rsidR="00392178" w:rsidRDefault="00392178">
      <w:pPr>
        <w:ind w:firstLine="709"/>
        <w:jc w:val="both"/>
        <w:rPr>
          <w:szCs w:val="24"/>
        </w:rPr>
      </w:pPr>
      <w:r>
        <w:rPr>
          <w:szCs w:val="24"/>
        </w:rPr>
        <w:t>данные по прочим клубным формированиям для молодежи от 15 до 35 лет включительно (графа 10);</w:t>
      </w:r>
    </w:p>
    <w:p w:rsidR="00392178" w:rsidRDefault="00392178">
      <w:pPr>
        <w:ind w:firstLine="709"/>
        <w:jc w:val="both"/>
        <w:rPr>
          <w:szCs w:val="24"/>
        </w:rPr>
      </w:pPr>
      <w:r>
        <w:rPr>
          <w:szCs w:val="24"/>
        </w:rPr>
        <w:t>данные по клубным формированиям самодеятельного (любительского) народного творчества (графа 11).</w:t>
      </w:r>
    </w:p>
    <w:p w:rsidR="00392178" w:rsidRDefault="00392178">
      <w:pPr>
        <w:pStyle w:val="33"/>
        <w:rPr>
          <w:szCs w:val="24"/>
        </w:rPr>
      </w:pPr>
      <w:r>
        <w:rPr>
          <w:szCs w:val="24"/>
        </w:rPr>
        <w:t xml:space="preserve">В графах 12 ‒ 14 (из графы 11) приводятся данные по клубным формированиям </w:t>
      </w:r>
      <w:r>
        <w:rPr>
          <w:color w:val="000000"/>
          <w:spacing w:val="-2"/>
          <w:szCs w:val="24"/>
        </w:rPr>
        <w:t>самодеятельного (любительского)</w:t>
      </w:r>
      <w:r>
        <w:rPr>
          <w:szCs w:val="24"/>
        </w:rPr>
        <w:t>народного творчества для детей до 14 лет включительно (графа 12), для молодежи от 15 до 35 лет включительно (графа 13) и клубным формированиям самостоятельного (любительского) народного творчества, работающим на платной основе (графа 14).</w:t>
      </w:r>
    </w:p>
    <w:p w:rsidR="00392178" w:rsidRDefault="00392178">
      <w:pPr>
        <w:ind w:firstLine="709"/>
        <w:jc w:val="both"/>
        <w:rPr>
          <w:szCs w:val="24"/>
          <w:lang w:eastAsia="en-US"/>
        </w:rPr>
      </w:pPr>
      <w:r>
        <w:rPr>
          <w:szCs w:val="24"/>
        </w:rPr>
        <w:t>В графах 15 и 16 (из графы 8) приводятся данные по</w:t>
      </w:r>
      <w:r>
        <w:rPr>
          <w:szCs w:val="24"/>
          <w:lang w:eastAsia="en-US"/>
        </w:rPr>
        <w:t xml:space="preserve"> формированиям/кружкам технического творчества (графа 15) и спортивным формированиям/кружкам (графа 16).</w:t>
      </w:r>
    </w:p>
    <w:p w:rsidR="00392178" w:rsidRDefault="00392178">
      <w:pPr>
        <w:ind w:firstLine="709"/>
        <w:jc w:val="both"/>
        <w:rPr>
          <w:spacing w:val="-2"/>
          <w:szCs w:val="24"/>
        </w:rPr>
      </w:pPr>
      <w:r>
        <w:rPr>
          <w:spacing w:val="-2"/>
          <w:szCs w:val="24"/>
        </w:rPr>
        <w:t xml:space="preserve">В графах 17 ‒ 52 (из графы 11) по различным видам клубных формирований </w:t>
      </w:r>
      <w:r>
        <w:rPr>
          <w:color w:val="000000"/>
          <w:spacing w:val="-2"/>
          <w:szCs w:val="24"/>
        </w:rPr>
        <w:t>самодеятельного (любительского)</w:t>
      </w:r>
      <w:r>
        <w:rPr>
          <w:spacing w:val="-2"/>
          <w:szCs w:val="24"/>
        </w:rPr>
        <w:t xml:space="preserve"> народного творчества, в том числе:</w:t>
      </w:r>
    </w:p>
    <w:p w:rsidR="00392178" w:rsidRDefault="00392178">
      <w:pPr>
        <w:ind w:firstLine="709"/>
        <w:jc w:val="both"/>
        <w:rPr>
          <w:spacing w:val="-2"/>
          <w:szCs w:val="24"/>
        </w:rPr>
      </w:pPr>
      <w:r>
        <w:rPr>
          <w:spacing w:val="-2"/>
          <w:szCs w:val="24"/>
        </w:rPr>
        <w:t>вокальным (графы 17 ‒ 24);</w:t>
      </w:r>
    </w:p>
    <w:p w:rsidR="00392178" w:rsidRDefault="00392178">
      <w:pPr>
        <w:ind w:firstLine="709"/>
        <w:jc w:val="both"/>
        <w:rPr>
          <w:spacing w:val="-2"/>
          <w:szCs w:val="24"/>
        </w:rPr>
      </w:pPr>
      <w:r>
        <w:rPr>
          <w:spacing w:val="-2"/>
          <w:szCs w:val="24"/>
        </w:rPr>
        <w:t>хореографическим (графы 25 ‒ 30);</w:t>
      </w:r>
    </w:p>
    <w:p w:rsidR="00392178" w:rsidRDefault="00392178">
      <w:pPr>
        <w:ind w:firstLine="709"/>
        <w:jc w:val="both"/>
        <w:rPr>
          <w:spacing w:val="-2"/>
          <w:szCs w:val="24"/>
        </w:rPr>
      </w:pPr>
      <w:r>
        <w:rPr>
          <w:spacing w:val="-2"/>
          <w:szCs w:val="24"/>
        </w:rPr>
        <w:t>инструментальным (графы 31 ‒ 41);</w:t>
      </w:r>
    </w:p>
    <w:p w:rsidR="00392178" w:rsidRDefault="00392178">
      <w:pPr>
        <w:ind w:firstLine="709"/>
        <w:jc w:val="both"/>
        <w:rPr>
          <w:spacing w:val="-2"/>
          <w:szCs w:val="24"/>
        </w:rPr>
      </w:pPr>
      <w:r>
        <w:rPr>
          <w:spacing w:val="-2"/>
          <w:szCs w:val="24"/>
        </w:rPr>
        <w:t>театральным (графы 42 ‒ 46);</w:t>
      </w:r>
    </w:p>
    <w:p w:rsidR="00392178" w:rsidRDefault="00392178">
      <w:pPr>
        <w:ind w:firstLine="709"/>
        <w:jc w:val="both"/>
        <w:rPr>
          <w:spacing w:val="-2"/>
          <w:szCs w:val="24"/>
        </w:rPr>
      </w:pPr>
      <w:r>
        <w:rPr>
          <w:spacing w:val="-2"/>
          <w:szCs w:val="24"/>
        </w:rPr>
        <w:t>фольклорные (графа 47);</w:t>
      </w:r>
    </w:p>
    <w:p w:rsidR="00392178" w:rsidRDefault="00392178">
      <w:pPr>
        <w:ind w:firstLine="709"/>
        <w:jc w:val="both"/>
        <w:rPr>
          <w:spacing w:val="-2"/>
          <w:szCs w:val="24"/>
        </w:rPr>
      </w:pPr>
      <w:r>
        <w:rPr>
          <w:spacing w:val="-2"/>
          <w:szCs w:val="24"/>
        </w:rPr>
        <w:t>изобразительного искусства (графа 48);</w:t>
      </w:r>
    </w:p>
    <w:p w:rsidR="00392178" w:rsidRDefault="00392178">
      <w:pPr>
        <w:ind w:firstLine="709"/>
        <w:jc w:val="both"/>
        <w:rPr>
          <w:spacing w:val="-2"/>
          <w:szCs w:val="24"/>
        </w:rPr>
      </w:pPr>
      <w:r>
        <w:rPr>
          <w:spacing w:val="-2"/>
          <w:szCs w:val="24"/>
        </w:rPr>
        <w:t>декоративно-прикладного искусства (графа 49);</w:t>
      </w:r>
    </w:p>
    <w:p w:rsidR="00392178" w:rsidRDefault="00392178">
      <w:pPr>
        <w:ind w:firstLine="709"/>
        <w:jc w:val="both"/>
        <w:rPr>
          <w:spacing w:val="-2"/>
          <w:szCs w:val="24"/>
        </w:rPr>
      </w:pPr>
      <w:r>
        <w:rPr>
          <w:spacing w:val="-2"/>
          <w:szCs w:val="24"/>
        </w:rPr>
        <w:t>кино-фото-видео-любителей (графа 50);</w:t>
      </w:r>
    </w:p>
    <w:p w:rsidR="00392178" w:rsidRDefault="00392178">
      <w:pPr>
        <w:ind w:firstLine="709"/>
        <w:jc w:val="both"/>
        <w:rPr>
          <w:spacing w:val="-2"/>
          <w:szCs w:val="24"/>
        </w:rPr>
      </w:pPr>
      <w:r>
        <w:rPr>
          <w:spacing w:val="-2"/>
          <w:szCs w:val="24"/>
        </w:rPr>
        <w:t>циркового искусства (графа 51);</w:t>
      </w:r>
    </w:p>
    <w:p w:rsidR="00392178" w:rsidRDefault="00392178">
      <w:pPr>
        <w:ind w:firstLine="709"/>
        <w:jc w:val="both"/>
        <w:rPr>
          <w:spacing w:val="-2"/>
          <w:szCs w:val="24"/>
        </w:rPr>
      </w:pPr>
      <w:r>
        <w:rPr>
          <w:spacing w:val="-2"/>
          <w:szCs w:val="24"/>
        </w:rPr>
        <w:t>прочим (графа 52).</w:t>
      </w:r>
    </w:p>
    <w:p w:rsidR="00392178" w:rsidRDefault="00392178">
      <w:pPr>
        <w:ind w:firstLine="709"/>
        <w:jc w:val="both"/>
        <w:rPr>
          <w:spacing w:val="-2"/>
          <w:szCs w:val="24"/>
        </w:rPr>
      </w:pPr>
      <w:r>
        <w:rPr>
          <w:spacing w:val="-2"/>
          <w:szCs w:val="24"/>
        </w:rPr>
        <w:t xml:space="preserve">При заполнении графы 30 следует учитывать </w:t>
      </w:r>
      <w:r>
        <w:rPr>
          <w:szCs w:val="24"/>
        </w:rPr>
        <w:t xml:space="preserve">разноплановые хореографические коллективы, которые работают в двух и более направлениях, </w:t>
      </w:r>
      <w:r>
        <w:rPr>
          <w:spacing w:val="-2"/>
          <w:szCs w:val="24"/>
        </w:rPr>
        <w:t>перечисленных в столбцах 26 ‒ 29.</w:t>
      </w:r>
    </w:p>
    <w:p w:rsidR="00392178" w:rsidRDefault="00392178">
      <w:pPr>
        <w:ind w:firstLine="709"/>
        <w:jc w:val="both"/>
      </w:pPr>
      <w:r>
        <w:t xml:space="preserve">В графах 53 – 55 (из графы 8) указывается число коллективов, имеющих звание народный (графа 53), образцовый (графа 54) или заслуженный коллектив народного творчества (графа 55). Коллектив, получивший или подтвердивший в отчетном году звание, учитывается в одной из граф 53, 54 или 55. </w:t>
      </w:r>
    </w:p>
    <w:p w:rsidR="00392178" w:rsidRDefault="00392178">
      <w:pPr>
        <w:ind w:firstLine="709"/>
        <w:jc w:val="both"/>
        <w:rPr>
          <w:color w:val="7B7B7B"/>
          <w:spacing w:val="-2"/>
          <w:szCs w:val="24"/>
        </w:rPr>
      </w:pPr>
      <w:r>
        <w:lastRenderedPageBreak/>
        <w:t xml:space="preserve">В графах 56 – 58 (из графы 8) указывается число коллективов (не количество конкурсов (фестивалей), участвовавших в конкурсах (фестивалях) различных уровней (международных, всероссийских, региональных), которые стали победителями и обладателями дипломов лауреата, дипломов/грамот победителей, дипломов Гран-при соответствующего уровня. Если один и тот же коллектив (или участник) принимал участие во всех трех видах конкурса (фестиваля), то </w:t>
      </w:r>
      <w:r>
        <w:rPr>
          <w:szCs w:val="24"/>
        </w:rPr>
        <w:t>в графах 56, 57 и 58 проставляется – «1».</w:t>
      </w:r>
    </w:p>
    <w:p w:rsidR="00392178" w:rsidRDefault="00392178">
      <w:pPr>
        <w:spacing w:before="120" w:after="120"/>
        <w:ind w:firstLine="709"/>
        <w:jc w:val="center"/>
        <w:rPr>
          <w:b/>
          <w:bCs/>
          <w:szCs w:val="24"/>
        </w:rPr>
      </w:pPr>
      <w:r>
        <w:rPr>
          <w:b/>
          <w:bCs/>
          <w:szCs w:val="24"/>
        </w:rPr>
        <w:t>Раздел 3. Культурно-массовые мероприятия</w:t>
      </w:r>
    </w:p>
    <w:p w:rsidR="00392178" w:rsidRDefault="00392178">
      <w:pPr>
        <w:ind w:firstLine="709"/>
        <w:jc w:val="both"/>
      </w:pPr>
      <w:r>
        <w:t>В разделе приводятся данные о культурно-массовых мероприятиях, проведенных респондентом в отчетный период. Под культурно-массовыми мероприятиями понимаются культурно-досуговые мероприятия (вечера отдыха, чествования, тематические вечера, выпускные, танцевальные/дискотеки, балы, праздники, игровые программы), а также информационно-просветительские мероприятия (литературно-музыкальные, видео-гостиные, встречи с деятелями культуры, науки, литературы, форумы, конференции, симпозиумы, съезды, круглые столы, семинары, мастер-классы, экспедиции, лекционные мероприятия, презентации). Классификация мероприятий должна соответствовать номенклатуре государственных и муниципальных услуг/работ, выполняемых организациями культурно-досугового типа Российской Федерации, которая определена распоряжением Минкультуры России от 18 сентября 2009 г. № Р-6.</w:t>
      </w:r>
    </w:p>
    <w:p w:rsidR="00392178" w:rsidRDefault="00392178">
      <w:pPr>
        <w:ind w:firstLine="709"/>
        <w:jc w:val="both"/>
      </w:pPr>
      <w:r>
        <w:t>Данные о культурно-массовых мероприятиях и их посещений включают:</w:t>
      </w:r>
    </w:p>
    <w:p w:rsidR="00392178" w:rsidRDefault="00392178">
      <w:pPr>
        <w:ind w:firstLine="709"/>
        <w:jc w:val="both"/>
      </w:pPr>
      <w:r>
        <w:t>число мероприятий всего, проведенных в отчетный период (указывается по строке 04);</w:t>
      </w:r>
    </w:p>
    <w:p w:rsidR="00392178" w:rsidRDefault="00392178">
      <w:pPr>
        <w:ind w:firstLine="709"/>
        <w:jc w:val="both"/>
        <w:rPr>
          <w:szCs w:val="24"/>
        </w:rPr>
      </w:pPr>
      <w:r>
        <w:t>число мероприятий, проведенных в отчетный период</w:t>
      </w:r>
      <w:r>
        <w:rPr>
          <w:szCs w:val="24"/>
        </w:rPr>
        <w:t xml:space="preserve"> на платной основе (из строки 04) (указывается по строке 05);</w:t>
      </w:r>
    </w:p>
    <w:p w:rsidR="00392178" w:rsidRDefault="00392178">
      <w:pPr>
        <w:ind w:firstLine="709"/>
        <w:jc w:val="both"/>
        <w:rPr>
          <w:szCs w:val="24"/>
        </w:rPr>
      </w:pPr>
      <w:r>
        <w:rPr>
          <w:szCs w:val="24"/>
        </w:rPr>
        <w:t>число посещений мероприятий (указывается по строке 06);</w:t>
      </w:r>
    </w:p>
    <w:p w:rsidR="00392178" w:rsidRDefault="00392178">
      <w:pPr>
        <w:ind w:firstLine="709"/>
        <w:jc w:val="both"/>
        <w:rPr>
          <w:szCs w:val="24"/>
        </w:rPr>
      </w:pPr>
      <w:r>
        <w:rPr>
          <w:szCs w:val="24"/>
        </w:rPr>
        <w:t>число посещений платных мероприятий, отраженных по строке 06, указывается по строке 07.</w:t>
      </w:r>
    </w:p>
    <w:p w:rsidR="00392178" w:rsidRDefault="00392178">
      <w:pPr>
        <w:pStyle w:val="33"/>
        <w:rPr>
          <w:szCs w:val="24"/>
        </w:rPr>
      </w:pPr>
      <w:r>
        <w:rPr>
          <w:szCs w:val="24"/>
        </w:rPr>
        <w:t>Данные о культурно-массовых мероприятиях приводятся на основании содержания первичных учетных документов (журналов, отчетов). Число посещений культурно-массовых мероприятий учитывается по входным билетам или приглашениям (платным или бесплатным, также по листкам списка участников). Число посещений платных мероприятий должно совпадать с количеством проданных билетов или приглашений.</w:t>
      </w:r>
    </w:p>
    <w:p w:rsidR="00392178" w:rsidRDefault="00392178">
      <w:pPr>
        <w:ind w:firstLine="709"/>
        <w:jc w:val="both"/>
        <w:rPr>
          <w:szCs w:val="24"/>
        </w:rPr>
      </w:pPr>
      <w:r>
        <w:rPr>
          <w:szCs w:val="28"/>
        </w:rPr>
        <w:t xml:space="preserve">К учету принимаются данные о проведенных мероприятиях с физическим присутствием посетителей. </w:t>
      </w:r>
    </w:p>
    <w:p w:rsidR="00392178" w:rsidRDefault="00392178">
      <w:pPr>
        <w:ind w:firstLine="709"/>
        <w:jc w:val="both"/>
        <w:rPr>
          <w:szCs w:val="24"/>
        </w:rPr>
      </w:pPr>
      <w:r>
        <w:rPr>
          <w:szCs w:val="24"/>
        </w:rPr>
        <w:t>Данные о культурно-массовых мероприятиях не должны учитывать публичную демонстрацию киновидеофильмов, данные о билетах, которые передаются в единую федеральную автоматизированную информационную систему сведений о показе фильмов в кинозалах.</w:t>
      </w:r>
    </w:p>
    <w:p w:rsidR="00392178" w:rsidRDefault="00392178">
      <w:pPr>
        <w:ind w:firstLine="709"/>
        <w:jc w:val="both"/>
      </w:pPr>
      <w:r>
        <w:t>При подсчете посещений культурно-массовых мероприятий, проводимых за счет бюджетов всех уровней или пожертвований без взимания платы, могут быть использованы следующие методики:</w:t>
      </w:r>
    </w:p>
    <w:p w:rsidR="00392178" w:rsidRDefault="00392178">
      <w:pPr>
        <w:ind w:firstLine="709"/>
        <w:jc w:val="both"/>
      </w:pPr>
      <w:r>
        <w:t>для стационарных мероприятий в зале: прямой подсчет занятых посадочных мест; выдача билетов с нулевой стоимостью; на основе договора с организацией, заказавшей мероприятие, в котором отражено необходимое количество участников;</w:t>
      </w:r>
    </w:p>
    <w:p w:rsidR="00392178" w:rsidRDefault="00392178">
      <w:pPr>
        <w:ind w:firstLine="709"/>
        <w:jc w:val="both"/>
      </w:pPr>
      <w:r>
        <w:t xml:space="preserve">для статичных мероприятий на уличной площадке: использование </w:t>
      </w:r>
      <w:r>
        <w:rPr>
          <w:szCs w:val="28"/>
        </w:rPr>
        <w:t>отчетов органов внутренних дел, привлекаемых для обеспечения безопасности при проведении массовых мероприятий;электронный подсчет при установленных средствах контроля доступа в виде пропускных ворот;использование результатов фото и видео фиксации;</w:t>
      </w:r>
      <w:r>
        <w:t xml:space="preserve"> подсчет </w:t>
      </w:r>
      <w:r>
        <w:rPr>
          <w:szCs w:val="28"/>
        </w:rPr>
        <w:t xml:space="preserve">по формуле </w:t>
      </w:r>
      <w:r>
        <w:rPr>
          <w:bCs/>
          <w:iCs/>
        </w:rPr>
        <w:t xml:space="preserve">Джейкобса: </w:t>
      </w:r>
      <w:r>
        <w:rPr>
          <w:szCs w:val="26"/>
          <w:shd w:val="clear" w:color="auto" w:fill="FFFFFF"/>
        </w:rPr>
        <w:t>1 человек на квадратный метр (люди стоят на расстоянии вытянутой руки), 2,4 человека на квадратный метр (плотная толпа, но между людьми все же можно пройти) и 4,3 человека на квадратный метр (люди стоят плечом к плечу) соответственн</w:t>
      </w:r>
      <w:r>
        <w:rPr>
          <w:szCs w:val="26"/>
        </w:rPr>
        <w:t>о;</w:t>
      </w:r>
    </w:p>
    <w:p w:rsidR="00392178" w:rsidRDefault="00392178">
      <w:pPr>
        <w:ind w:firstLine="709"/>
        <w:jc w:val="both"/>
        <w:rPr>
          <w:szCs w:val="28"/>
          <w:shd w:val="clear" w:color="auto" w:fill="FFFFFF"/>
        </w:rPr>
      </w:pPr>
      <w:r>
        <w:rPr>
          <w:szCs w:val="26"/>
          <w:shd w:val="clear" w:color="auto" w:fill="FFFFFF"/>
        </w:rPr>
        <w:t xml:space="preserve">для динамичных мероприятий (митинги, шествия, карнавалы, демонстрации): </w:t>
      </w:r>
      <w:r>
        <w:rPr>
          <w:szCs w:val="28"/>
          <w:shd w:val="clear" w:color="auto" w:fill="FFFFFF"/>
        </w:rPr>
        <w:t>количество человек, проходящих через наблюдателя за единицу времени умноженное на время шествия;использование электронных средств подсчета.</w:t>
      </w:r>
    </w:p>
    <w:p w:rsidR="00392178" w:rsidRDefault="00392178">
      <w:pPr>
        <w:ind w:firstLine="709"/>
        <w:jc w:val="both"/>
        <w:rPr>
          <w:szCs w:val="24"/>
        </w:rPr>
      </w:pPr>
      <w:r>
        <w:rPr>
          <w:szCs w:val="24"/>
        </w:rPr>
        <w:lastRenderedPageBreak/>
        <w:t>В графе 3 указываются данные о культурно-массовых мероприятиях, проведенных в отчетном периоде.</w:t>
      </w:r>
    </w:p>
    <w:p w:rsidR="00392178" w:rsidRDefault="00392178">
      <w:pPr>
        <w:ind w:firstLine="709"/>
        <w:jc w:val="both"/>
        <w:rPr>
          <w:szCs w:val="24"/>
        </w:rPr>
      </w:pPr>
      <w:r>
        <w:rPr>
          <w:szCs w:val="24"/>
        </w:rPr>
        <w:t>В графах 4 и 5 (из графы 3) указываются данные о культурно-массовых мероприятиях, проведенных в отчетном периоде для детей до 14 лет включительно (графа 4) и молодежи от 15 до 35 лет включительно (графа 5) соответственно.</w:t>
      </w:r>
    </w:p>
    <w:p w:rsidR="00392178" w:rsidRDefault="00392178">
      <w:pPr>
        <w:ind w:firstLine="709"/>
        <w:jc w:val="both"/>
        <w:rPr>
          <w:szCs w:val="24"/>
        </w:rPr>
      </w:pPr>
      <w:r>
        <w:rPr>
          <w:szCs w:val="24"/>
        </w:rPr>
        <w:t>В графе 6 (из графы 3) указываются данные о культурно-досуговых мероприятиях, проведенных в отчетном периоде.</w:t>
      </w:r>
    </w:p>
    <w:p w:rsidR="00392178" w:rsidRDefault="00392178">
      <w:pPr>
        <w:ind w:firstLine="709"/>
        <w:jc w:val="both"/>
        <w:rPr>
          <w:szCs w:val="24"/>
        </w:rPr>
      </w:pPr>
      <w:r>
        <w:rPr>
          <w:szCs w:val="24"/>
        </w:rPr>
        <w:t>В графах 7 ‒ 8 (из графы 6) указываются данные о культурно-досуговых мероприятиях для детей до 14 лет включительно (графа 7), для молодежи от 15 до 35 лет включительно (графа 8).</w:t>
      </w:r>
    </w:p>
    <w:p w:rsidR="00392178" w:rsidRDefault="00392178">
      <w:pPr>
        <w:pStyle w:val="33"/>
        <w:rPr>
          <w:spacing w:val="-4"/>
          <w:szCs w:val="24"/>
        </w:rPr>
      </w:pPr>
      <w:r>
        <w:rPr>
          <w:spacing w:val="-4"/>
          <w:szCs w:val="24"/>
        </w:rPr>
        <w:t>В графе 9 (из графы 3) указываются данные о мероприятиях, проводимых с привлечением инвалидов и лиц с ОВЗ в качестве участников мероприятий.</w:t>
      </w:r>
    </w:p>
    <w:p w:rsidR="00392178" w:rsidRDefault="00392178">
      <w:pPr>
        <w:ind w:firstLine="709"/>
        <w:jc w:val="both"/>
        <w:rPr>
          <w:szCs w:val="24"/>
        </w:rPr>
      </w:pPr>
      <w:r>
        <w:rPr>
          <w:szCs w:val="24"/>
        </w:rPr>
        <w:t xml:space="preserve">В графе 10 (из графы 3) указываются данные о мероприятиях, доступных для восприятия инвалидами и лицами с ОВЗ, то есть  оснащенных тифлокомментариями (для слепых и слабовидящих), </w:t>
      </w:r>
      <w:r>
        <w:rPr>
          <w:szCs w:val="24"/>
          <w:lang w:val="en-US"/>
        </w:rPr>
        <w:t>FM</w:t>
      </w:r>
      <w:r>
        <w:rPr>
          <w:szCs w:val="24"/>
        </w:rPr>
        <w:t>-системами со вспомогательным оборудованием или табло «бегущая строка» с комплектом пассивного и активного коммутационного оборудования для подключения (для лиц с нарушениями слуха), а также учитывающих размещение зрителей на креслах-колясках равномерно по объекту в пределах общей посадочной зоны или на специально отведенной для инвалидов на колясках территории, не ограничивающей восприятие мероприятия.</w:t>
      </w:r>
    </w:p>
    <w:p w:rsidR="00392178" w:rsidRDefault="00392178">
      <w:pPr>
        <w:ind w:firstLine="709"/>
        <w:jc w:val="both"/>
        <w:rPr>
          <w:szCs w:val="28"/>
        </w:rPr>
      </w:pPr>
      <w:r>
        <w:rPr>
          <w:szCs w:val="24"/>
        </w:rPr>
        <w:t xml:space="preserve">В графе 11 (из графы 3) указываются данные о мероприятиях, проведенных с применением специализированных транспортных средств (автоклубы, </w:t>
      </w:r>
      <w:r>
        <w:rPr>
          <w:szCs w:val="24"/>
          <w:shd w:val="clear" w:color="auto" w:fill="FFFFFF"/>
        </w:rPr>
        <w:t xml:space="preserve">библиобусы, библиомобили). </w:t>
      </w:r>
      <w:r>
        <w:t xml:space="preserve">В число мероприятий входят </w:t>
      </w:r>
      <w:r>
        <w:rPr>
          <w:spacing w:val="-2"/>
          <w:szCs w:val="28"/>
        </w:rPr>
        <w:t xml:space="preserve">концертные и театрализованные </w:t>
      </w:r>
      <w:r>
        <w:rPr>
          <w:spacing w:val="-5"/>
          <w:szCs w:val="28"/>
        </w:rPr>
        <w:t xml:space="preserve">выступления на производственных </w:t>
      </w:r>
      <w:r>
        <w:rPr>
          <w:spacing w:val="-5"/>
          <w:szCs w:val="28"/>
        </w:rPr>
        <w:br w:type="textWrapping" w:clear="all"/>
        <w:t xml:space="preserve">площадках или во время </w:t>
      </w:r>
      <w:r>
        <w:rPr>
          <w:spacing w:val="-8"/>
          <w:szCs w:val="28"/>
        </w:rPr>
        <w:t>посевной и уборочной страды,</w:t>
      </w:r>
      <w:r>
        <w:t xml:space="preserve">агитационные обозрения и представления, тематические презентации, вечера-портреты, </w:t>
      </w:r>
      <w:r>
        <w:br w:type="textWrapping" w:clear="all"/>
        <w:t>вечера-встречи с ветеранами войны и труда, устные журналы, литературно-музыкальные композиции, праздники улиц и малых деревень,</w:t>
      </w:r>
      <w:r>
        <w:rPr>
          <w:szCs w:val="28"/>
        </w:rPr>
        <w:t xml:space="preserve"> игровые развлекательные программы, в том числе для детей и молодежи, тематические дискотеки.</w:t>
      </w:r>
    </w:p>
    <w:p w:rsidR="00392178" w:rsidRDefault="00392178">
      <w:pPr>
        <w:ind w:firstLine="709"/>
        <w:jc w:val="both"/>
        <w:rPr>
          <w:szCs w:val="24"/>
        </w:rPr>
      </w:pPr>
      <w:r>
        <w:rPr>
          <w:szCs w:val="28"/>
        </w:rPr>
        <w:t xml:space="preserve">В графе 12 (из графы 11) указываются данные о мероприятиях, проведенных в рамках выездов автоклубов в </w:t>
      </w:r>
      <w:r>
        <w:rPr>
          <w:szCs w:val="24"/>
          <w:lang w:eastAsia="en-US"/>
        </w:rPr>
        <w:t>сельские населенные пункты,</w:t>
      </w:r>
      <w:r>
        <w:rPr>
          <w:szCs w:val="24"/>
        </w:rPr>
        <w:t xml:space="preserve"> не имеющие стационарных организаций культуры и </w:t>
      </w:r>
      <w:r>
        <w:rPr>
          <w:szCs w:val="24"/>
          <w:lang w:eastAsia="en-US"/>
        </w:rPr>
        <w:t>обслуживаемые автоклубами</w:t>
      </w:r>
      <w:r>
        <w:rPr>
          <w:szCs w:val="24"/>
        </w:rPr>
        <w:t>в отчетном году.</w:t>
      </w:r>
    </w:p>
    <w:p w:rsidR="00392178" w:rsidRDefault="00392178">
      <w:pPr>
        <w:spacing w:before="120" w:after="120"/>
        <w:ind w:firstLine="709"/>
        <w:jc w:val="center"/>
        <w:rPr>
          <w:spacing w:val="-4"/>
          <w:szCs w:val="24"/>
        </w:rPr>
      </w:pPr>
      <w:r>
        <w:rPr>
          <w:b/>
          <w:bCs/>
          <w:szCs w:val="24"/>
        </w:rPr>
        <w:t>Раздел</w:t>
      </w:r>
      <w:r>
        <w:rPr>
          <w:b/>
          <w:bCs/>
          <w:spacing w:val="-4"/>
          <w:szCs w:val="24"/>
        </w:rPr>
        <w:t xml:space="preserve"> 4. Поступление</w:t>
      </w:r>
      <w:r>
        <w:rPr>
          <w:b/>
          <w:bCs/>
          <w:szCs w:val="24"/>
        </w:rPr>
        <w:t xml:space="preserve"> и использование финансовых средств</w:t>
      </w:r>
    </w:p>
    <w:p w:rsidR="00392178" w:rsidRDefault="00392178">
      <w:pPr>
        <w:widowControl w:val="0"/>
        <w:ind w:firstLine="709"/>
        <w:jc w:val="both"/>
        <w:rPr>
          <w:spacing w:val="-4"/>
        </w:rPr>
      </w:pPr>
      <w:r>
        <w:rPr>
          <w:spacing w:val="-4"/>
        </w:rPr>
        <w:t>В разделе на основании данных бухгалтерского учета показываются фактические суммы полученных и произведенных организациями поступлений и выплат финансовых средств.</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Все данные в части финансовых показателей формируются на основании форм бухгалтерской отчетности:</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0503737 «Отчет об исполнении учреждением плана его финансово-хозяйственной деятельности» (для государственных федеральных бюджетных, автономных учреждений);</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0503723 «Отчет о движении денежных средств учреждения» (для государственных федеральных бюджетных, автономных учреждений);</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(для государственных казенных учреждений).</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В графе 2 указываются все средства, поступившие за отчетный год на счета организации.</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Для бюджетных и автономных учреждений за счет:</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субсидий на финансовое обеспечение выполнения государственного (муниципального) задания;</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субсидий, предоставляемых в соответствии с абзацем вторым пункта 1 статьи 78.1 Бюджетного кодекса Российской Федерации;</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lastRenderedPageBreak/>
        <w:t>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грантов в форме субсидий, в том числе предоставляемых по результатам конкурсов;</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поступлений от оказания учреждением услуг (выполнения работ), относящихся в соответствии с уставом учреждения к его основным видам деятельности, предоставление которых для физических и юридических лиц осуществляется на платной основе, а также поступлений от иной приносящей доход деятельности, включая доходы от аренды имущества, находящегося в собственности, оперативном управлении или хозяйственном ведении учреждения;</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поступлений от реализации ценных бумаг (для государственных автономных учреждений, а также государственных бюджетных учреждений в случаях, установленных федеральными законами).</w:t>
      </w:r>
    </w:p>
    <w:p w:rsidR="00392178" w:rsidRDefault="00392178">
      <w:pPr>
        <w:pStyle w:val="ConsPlusNormal"/>
        <w:ind w:firstLine="709"/>
        <w:jc w:val="both"/>
        <w:rPr>
          <w:rFonts w:ascii="Times New Roman" w:hAnsi="Times New Roman"/>
          <w:spacing w:val="-4"/>
          <w:sz w:val="24"/>
        </w:rPr>
      </w:pPr>
      <w:r>
        <w:rPr>
          <w:rFonts w:ascii="Times New Roman" w:hAnsi="Times New Roman"/>
          <w:spacing w:val="-4"/>
          <w:sz w:val="24"/>
        </w:rPr>
        <w:t>Для казенных учреждений за счет средств бюджета соответствующего уровня на основании бюджетной сметы.</w:t>
      </w:r>
    </w:p>
    <w:p w:rsidR="00392178" w:rsidRDefault="00392178">
      <w:pPr>
        <w:widowControl w:val="0"/>
        <w:ind w:firstLine="709"/>
        <w:jc w:val="both"/>
        <w:rPr>
          <w:spacing w:val="-4"/>
        </w:rPr>
      </w:pPr>
      <w:r>
        <w:rPr>
          <w:spacing w:val="-4"/>
        </w:rPr>
        <w:t xml:space="preserve">В графе 2 указывается общая сумма поступлений финансовых средств за отчетный период, которая складывается из бюджетных ассигнований учредителя (графа 3), финансирования из бюджетов других уровней (графа 4), поступлений от предпринимательской и иной приносящей доход деятельности (графа 5) и поступлений от сдачи имущества в аренду (графа 9). </w:t>
      </w:r>
    </w:p>
    <w:p w:rsidR="00392178" w:rsidRDefault="00392178">
      <w:pPr>
        <w:widowControl w:val="0"/>
        <w:ind w:firstLine="709"/>
        <w:jc w:val="both"/>
        <w:rPr>
          <w:spacing w:val="-4"/>
        </w:rPr>
      </w:pPr>
      <w:r>
        <w:rPr>
          <w:spacing w:val="-4"/>
        </w:rPr>
        <w:t>В графе 3 отражаются бюджетные ассигнования, полученные от учредителя.</w:t>
      </w:r>
    </w:p>
    <w:p w:rsidR="00392178" w:rsidRDefault="00392178">
      <w:pPr>
        <w:widowControl w:val="0"/>
        <w:ind w:firstLine="709"/>
        <w:jc w:val="both"/>
        <w:rPr>
          <w:spacing w:val="-4"/>
        </w:rPr>
      </w:pPr>
      <w:r>
        <w:rPr>
          <w:spacing w:val="-4"/>
        </w:rPr>
        <w:t xml:space="preserve">В графе 4 </w:t>
      </w:r>
      <w:r>
        <w:t>отражаются средства, поступившие за отчетный год из бюджетов других уровней</w:t>
      </w:r>
      <w:r>
        <w:rPr>
          <w:spacing w:val="-4"/>
        </w:rPr>
        <w:t>.</w:t>
      </w:r>
    </w:p>
    <w:p w:rsidR="00392178" w:rsidRDefault="00392178">
      <w:pPr>
        <w:widowControl w:val="0"/>
        <w:ind w:firstLine="709"/>
        <w:jc w:val="both"/>
        <w:rPr>
          <w:spacing w:val="-4"/>
        </w:rPr>
      </w:pPr>
      <w:r>
        <w:rPr>
          <w:spacing w:val="-4"/>
        </w:rPr>
        <w:t>В графе 5 отражаются поступления от предпринимательской и иной приносящей доход деятельности, из числа которых выделяются:</w:t>
      </w:r>
    </w:p>
    <w:p w:rsidR="00392178" w:rsidRDefault="00392178">
      <w:pPr>
        <w:widowControl w:val="0"/>
        <w:ind w:firstLine="709"/>
        <w:jc w:val="both"/>
        <w:rPr>
          <w:spacing w:val="-4"/>
        </w:rPr>
      </w:pPr>
      <w:r>
        <w:rPr>
          <w:spacing w:val="-4"/>
        </w:rPr>
        <w:t xml:space="preserve">поступления от основных видов уставной деятельности (графа 6); </w:t>
      </w:r>
    </w:p>
    <w:p w:rsidR="00392178" w:rsidRDefault="00392178">
      <w:pPr>
        <w:widowControl w:val="0"/>
        <w:ind w:firstLine="709"/>
        <w:jc w:val="both"/>
        <w:rPr>
          <w:spacing w:val="-4"/>
        </w:rPr>
      </w:pPr>
      <w:r>
        <w:rPr>
          <w:spacing w:val="-4"/>
        </w:rPr>
        <w:t xml:space="preserve">благотворительные и спонсорские вклады (графа 7); </w:t>
      </w:r>
    </w:p>
    <w:p w:rsidR="00392178" w:rsidRDefault="00392178">
      <w:pPr>
        <w:widowControl w:val="0"/>
        <w:ind w:firstLine="709"/>
        <w:jc w:val="both"/>
        <w:rPr>
          <w:spacing w:val="-4"/>
        </w:rPr>
      </w:pPr>
      <w:r>
        <w:rPr>
          <w:spacing w:val="-4"/>
        </w:rPr>
        <w:t>поступления от предпринимательской деятельности (графа 8).</w:t>
      </w:r>
    </w:p>
    <w:p w:rsidR="00392178" w:rsidRDefault="00392178">
      <w:pPr>
        <w:widowControl w:val="0"/>
        <w:ind w:firstLine="709"/>
        <w:jc w:val="both"/>
        <w:rPr>
          <w:spacing w:val="-4"/>
        </w:rPr>
      </w:pPr>
      <w:r>
        <w:rPr>
          <w:spacing w:val="-4"/>
        </w:rPr>
        <w:t>В графе 9 отражаются поступления от сдачи имущества в аренду,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pacing w:val="-4"/>
        </w:rPr>
      </w:pPr>
      <w:r>
        <w:rPr>
          <w:spacing w:val="-4"/>
        </w:rPr>
        <w:t>В графе 10 указывается общая сумма средств, израсходованных организацией за отчетный период.</w:t>
      </w:r>
    </w:p>
    <w:p w:rsidR="00392178" w:rsidRDefault="00392178">
      <w:pPr>
        <w:ind w:firstLine="709"/>
        <w:jc w:val="both"/>
        <w:rPr>
          <w:color w:val="000000"/>
        </w:rPr>
      </w:pPr>
      <w:r>
        <w:rPr>
          <w:spacing w:val="-4"/>
        </w:rPr>
        <w:t>В графе 11 (из графы 10) приводятся данные о суммарной величине финансовых средств, израсходованных на оплату труда работников, состоящих в штате организации. Сюда включаются выплаты по должностным окладам, надбавки, премии, материальная помощь и другие виды денежных вознаграждений.</w:t>
      </w:r>
      <w:r>
        <w:rPr>
          <w:szCs w:val="24"/>
        </w:rPr>
        <w:t xml:space="preserve"> Учитываются расходы по </w:t>
      </w:r>
      <w:r>
        <w:rPr>
          <w:color w:val="000000"/>
        </w:rPr>
        <w:t>кодам 211 и 213 классификации операций сектора государственного управления (КОСГУ).</w:t>
      </w:r>
    </w:p>
    <w:p w:rsidR="00392178" w:rsidRDefault="00392178">
      <w:pPr>
        <w:widowControl w:val="0"/>
        <w:ind w:firstLine="709"/>
        <w:jc w:val="both"/>
        <w:rPr>
          <w:spacing w:val="-4"/>
        </w:rPr>
      </w:pPr>
      <w:r>
        <w:rPr>
          <w:spacing w:val="-4"/>
        </w:rPr>
        <w:t>В графе 12 (из графы 11) приводятся данные о величине финансовых средств, израсходованных на оплату труда работников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pacing w:val="-4"/>
        </w:rPr>
      </w:pPr>
      <w:r>
        <w:rPr>
          <w:spacing w:val="-4"/>
        </w:rPr>
        <w:t xml:space="preserve">В графе 13 (из графы 11) приводятся данные о величине финансовых средств, израсходованных на оплату труда основного персонала. </w:t>
      </w:r>
    </w:p>
    <w:p w:rsidR="00392178" w:rsidRDefault="00392178">
      <w:pPr>
        <w:widowControl w:val="0"/>
        <w:ind w:firstLine="709"/>
        <w:jc w:val="both"/>
        <w:rPr>
          <w:spacing w:val="-4"/>
        </w:rPr>
      </w:pPr>
      <w:r>
        <w:rPr>
          <w:spacing w:val="-4"/>
        </w:rPr>
        <w:t>В графе</w:t>
      </w:r>
      <w:r>
        <w:rPr>
          <w:spacing w:val="-4"/>
          <w:lang w:val="en-US"/>
        </w:rPr>
        <w:t> </w:t>
      </w:r>
      <w:r>
        <w:rPr>
          <w:spacing w:val="-4"/>
        </w:rPr>
        <w:t>14 (из графы</w:t>
      </w:r>
      <w:r>
        <w:rPr>
          <w:spacing w:val="-4"/>
          <w:lang w:val="en-US"/>
        </w:rPr>
        <w:t> </w:t>
      </w:r>
      <w:r>
        <w:rPr>
          <w:spacing w:val="-4"/>
        </w:rPr>
        <w:t>13) приводятся данные о величине финансовых средств, израсходованных на оплату труда основного персонала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pacing w:val="-4"/>
        </w:rPr>
      </w:pPr>
      <w:r>
        <w:rPr>
          <w:spacing w:val="-4"/>
        </w:rPr>
        <w:t>В графе 15 (из графы 10) приводятся данные о величине финансовых средств, израсходованных на капитальный ремонт и реставрацию зданий и помещений.</w:t>
      </w:r>
    </w:p>
    <w:p w:rsidR="00392178" w:rsidRDefault="00392178">
      <w:pPr>
        <w:widowControl w:val="0"/>
        <w:ind w:firstLine="709"/>
        <w:jc w:val="both"/>
        <w:rPr>
          <w:spacing w:val="-4"/>
        </w:rPr>
      </w:pPr>
      <w:r>
        <w:rPr>
          <w:spacing w:val="-4"/>
        </w:rPr>
        <w:t xml:space="preserve">В графе 16 (из графы 15) приводятся данные о величине финансовых средств, израсходованных на капитальный ремонт и реставрацию зданий </w:t>
      </w:r>
      <w:r>
        <w:rPr>
          <w:spacing w:val="-4"/>
        </w:rPr>
        <w:lastRenderedPageBreak/>
        <w:t>и помещений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pacing w:val="-4"/>
        </w:rPr>
      </w:pPr>
      <w:r>
        <w:rPr>
          <w:spacing w:val="-4"/>
        </w:rPr>
        <w:t>В графе 17 (из графы 10) приводятся данные о величине финансовых средств, израсходованных на приобретение (замену) оборудования.</w:t>
      </w:r>
    </w:p>
    <w:p w:rsidR="00392178" w:rsidRDefault="00392178">
      <w:pPr>
        <w:widowControl w:val="0"/>
        <w:shd w:val="clear" w:color="auto" w:fill="FFFFFF"/>
        <w:ind w:firstLine="709"/>
        <w:jc w:val="both"/>
        <w:rPr>
          <w:spacing w:val="-4"/>
          <w:szCs w:val="24"/>
          <w:shd w:val="clear" w:color="auto" w:fill="FFFF00"/>
        </w:rPr>
      </w:pPr>
      <w:r>
        <w:rPr>
          <w:spacing w:val="-4"/>
        </w:rPr>
        <w:t xml:space="preserve">В графе 18 (из графы 17) приводятся данные о величине финансовых средств, израсходованных на приобретение (замену) оборудования для улучшения условий доступности для лиц с </w:t>
      </w:r>
      <w:r>
        <w:rPr>
          <w:spacing w:val="-4"/>
          <w:szCs w:val="24"/>
        </w:rPr>
        <w:t xml:space="preserve">ОВЗ </w:t>
      </w:r>
      <w:r>
        <w:rPr>
          <w:spacing w:val="-4"/>
          <w:szCs w:val="24"/>
          <w:shd w:val="clear" w:color="auto" w:fill="FFFFFF"/>
        </w:rPr>
        <w:t>(колясок, скалоходов).</w:t>
      </w:r>
    </w:p>
    <w:p w:rsidR="00392178" w:rsidRDefault="00392178">
      <w:pPr>
        <w:widowControl w:val="0"/>
        <w:shd w:val="clear" w:color="auto" w:fill="FFFFFF"/>
        <w:ind w:firstLine="709"/>
        <w:jc w:val="both"/>
        <w:rPr>
          <w:spacing w:val="-4"/>
        </w:rPr>
      </w:pPr>
      <w:r>
        <w:rPr>
          <w:spacing w:val="-4"/>
        </w:rPr>
        <w:t>В графе 19 (из графы 17) приводятся данные о величине финансовых средств, израсходованных на приобретение оборудования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pacing w:val="-4"/>
          <w:szCs w:val="24"/>
        </w:rPr>
      </w:pPr>
      <w:r>
        <w:rPr>
          <w:spacing w:val="-4"/>
        </w:rPr>
        <w:t>В графе 20 (из графы 10) приводятся данные о величине финансовых средств, израсходованных на подготовку и проведение социально-значимых мероприятий</w:t>
      </w:r>
      <w:r>
        <w:rPr>
          <w:spacing w:val="-4"/>
          <w:szCs w:val="24"/>
        </w:rPr>
        <w:t>: для ветеранов,  детей, молодежи, семейной аудитории, инвалидов, многодетных и малообеспеченных семей и других подобных категорий населения, проводимых как на безвозмездной, так и на платной основе.</w:t>
      </w:r>
    </w:p>
    <w:p w:rsidR="00392178" w:rsidRDefault="00392178">
      <w:pPr>
        <w:widowControl w:val="0"/>
        <w:ind w:firstLine="709"/>
        <w:jc w:val="both"/>
        <w:rPr>
          <w:spacing w:val="-4"/>
        </w:rPr>
      </w:pPr>
      <w:r>
        <w:rPr>
          <w:spacing w:val="-4"/>
        </w:rPr>
        <w:t>В графе 21 (из графы 20) приводятся данные о величине финансовых средств, израсходованных на подготовку и проведение социально значимых мероприятий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оперативном управлении или хозяйственном ведении организации.</w:t>
      </w:r>
    </w:p>
    <w:p w:rsidR="00392178" w:rsidRDefault="00392178">
      <w:pPr>
        <w:widowControl w:val="0"/>
        <w:ind w:firstLine="709"/>
        <w:jc w:val="both"/>
        <w:rPr>
          <w:szCs w:val="24"/>
        </w:rPr>
      </w:pPr>
      <w:r>
        <w:rPr>
          <w:spacing w:val="-4"/>
        </w:rPr>
        <w:t xml:space="preserve">Данный раздел заполняется организацией – учредителем юридического лица </w:t>
      </w:r>
      <w:r>
        <w:rPr>
          <w:szCs w:val="24"/>
        </w:rPr>
        <w:t xml:space="preserve">в целом по юридическому лицу, включая данные обо всех входящих в него обособленных подразделениях. </w:t>
      </w:r>
    </w:p>
    <w:p w:rsidR="00392178" w:rsidRDefault="00392178">
      <w:pPr>
        <w:widowControl w:val="0"/>
        <w:ind w:firstLine="709"/>
        <w:jc w:val="both"/>
      </w:pPr>
      <w:r>
        <w:rPr>
          <w:szCs w:val="24"/>
        </w:rPr>
        <w:t>Организации, имеющие форму собственности кроме государственной и муниципальной, данный раздел не заполняют.</w:t>
      </w:r>
    </w:p>
    <w:p w:rsidR="00392178" w:rsidRDefault="00392178">
      <w:pPr>
        <w:widowControl w:val="0"/>
        <w:ind w:firstLine="709"/>
        <w:jc w:val="both"/>
      </w:pPr>
    </w:p>
    <w:sectPr w:rsidR="00392178" w:rsidSect="00B23C1D">
      <w:headerReference w:type="even" r:id="rId8"/>
      <w:headerReference w:type="default" r:id="rId9"/>
      <w:headerReference w:type="first" r:id="rId10"/>
      <w:pgSz w:w="16840" w:h="11907" w:orient="landscape"/>
      <w:pgMar w:top="567" w:right="851" w:bottom="851"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37A" w:rsidRDefault="00C9637A">
      <w:r>
        <w:separator/>
      </w:r>
    </w:p>
  </w:endnote>
  <w:endnote w:type="continuationSeparator" w:id="0">
    <w:p w:rsidR="00C9637A" w:rsidRDefault="00C96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37A" w:rsidRDefault="00C9637A">
      <w:r>
        <w:separator/>
      </w:r>
    </w:p>
  </w:footnote>
  <w:footnote w:type="continuationSeparator" w:id="0">
    <w:p w:rsidR="00C9637A" w:rsidRDefault="00C9637A">
      <w:r>
        <w:continuationSeparator/>
      </w:r>
    </w:p>
  </w:footnote>
  <w:footnote w:id="1">
    <w:p w:rsidR="00392178" w:rsidRDefault="00392178">
      <w:pPr>
        <w:pStyle w:val="af3"/>
        <w:ind w:firstLine="567"/>
        <w:jc w:val="both"/>
      </w:pPr>
      <w:r>
        <w:rPr>
          <w:rStyle w:val="af5"/>
        </w:rPr>
        <w:footnoteRef/>
      </w:r>
      <w:r>
        <w:t xml:space="preserve">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w:t>
      </w:r>
      <w:r>
        <w:br w:type="textWrapping" w:clear="all"/>
        <w:t xml:space="preserve">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w:t>
      </w:r>
      <w:r>
        <w:br w:type="textWrapping" w:clear="all"/>
        <w:t xml:space="preserve">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w:t>
      </w:r>
      <w:r>
        <w:br/>
        <w:t>стационарным, если оно создается на срок более одного месяца (пункт 2 статьи 11 Налогового кодекса Российской Федерации).</w:t>
      </w:r>
    </w:p>
    <w:p w:rsidR="00392178" w:rsidRDefault="00392178">
      <w:pPr>
        <w:pStyle w:val="af3"/>
        <w:ind w:firstLine="567"/>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178" w:rsidRDefault="00E11C21">
    <w:pPr>
      <w:pStyle w:val="ac"/>
      <w:framePr w:wrap="around" w:vAnchor="text" w:hAnchor="margin" w:xAlign="right" w:y="1"/>
      <w:rPr>
        <w:rStyle w:val="afb"/>
      </w:rPr>
    </w:pPr>
    <w:r>
      <w:rPr>
        <w:rStyle w:val="afb"/>
      </w:rPr>
      <w:fldChar w:fldCharType="begin"/>
    </w:r>
    <w:r w:rsidR="00392178">
      <w:rPr>
        <w:rStyle w:val="afb"/>
      </w:rPr>
      <w:instrText xml:space="preserve">PAGE  </w:instrText>
    </w:r>
    <w:r>
      <w:rPr>
        <w:rStyle w:val="afb"/>
      </w:rPr>
      <w:fldChar w:fldCharType="end"/>
    </w:r>
  </w:p>
  <w:p w:rsidR="00392178" w:rsidRDefault="00392178">
    <w:pPr>
      <w:pStyle w:val="ac"/>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178" w:rsidRDefault="00E11C21">
    <w:pPr>
      <w:pStyle w:val="ac"/>
      <w:jc w:val="center"/>
    </w:pPr>
    <w:r>
      <w:fldChar w:fldCharType="begin"/>
    </w:r>
    <w:r w:rsidR="0075382E">
      <w:instrText>PAGE   \* MERGEFORMAT</w:instrText>
    </w:r>
    <w:r>
      <w:fldChar w:fldCharType="separate"/>
    </w:r>
    <w:r w:rsidR="008D1014">
      <w:rPr>
        <w:noProof/>
      </w:rPr>
      <w:t>5</w:t>
    </w:r>
    <w:r>
      <w:rPr>
        <w:noProof/>
      </w:rPr>
      <w:fldChar w:fldCharType="end"/>
    </w:r>
  </w:p>
  <w:p w:rsidR="00392178" w:rsidRDefault="00392178">
    <w:pPr>
      <w:pStyle w:val="ac"/>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178" w:rsidRDefault="00C9637A">
    <w:pPr>
      <w:pStyle w:val="ac"/>
    </w:pPr>
    <w:r>
      <w:rPr>
        <w:noProof/>
      </w:rPr>
      <w:pict>
        <v:shapetype id="_x0000_t202" coordsize="21600,21600" o:spt="202" path="m,l,21600r21600,l21600,xe">
          <v:stroke joinstyle="miter"/>
          <v:path gradientshapeok="t" o:connecttype="rect"/>
        </v:shapetype>
        <v:shape id="_x0000_s2049" type="#_x0000_t202" style="position:absolute;margin-left:663.15pt;margin-top:-27.85pt;width:131.9pt;height:39.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" filled="f" stroked="f">
          <v:textbox>
            <w:txbxContent>
              <w:p w:rsidR="00392178" w:rsidRDefault="00392178"/>
              <w:p w:rsidR="00392178" w:rsidRDefault="00392178"/>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92F86"/>
    <w:multiLevelType w:val="hybridMultilevel"/>
    <w:tmpl w:val="D2A22CC8"/>
    <w:lvl w:ilvl="0" w:tplc="395E2A62">
      <w:start w:val="1"/>
      <w:numFmt w:val="decimal"/>
      <w:lvlText w:val="%1."/>
      <w:lvlJc w:val="left"/>
      <w:pPr>
        <w:tabs>
          <w:tab w:val="num" w:pos="1004"/>
        </w:tabs>
        <w:ind w:left="1004" w:hanging="360"/>
      </w:pPr>
      <w:rPr>
        <w:rFonts w:cs="Times New Roman"/>
      </w:rPr>
    </w:lvl>
    <w:lvl w:ilvl="1" w:tplc="7A4406B0">
      <w:start w:val="1"/>
      <w:numFmt w:val="lowerLetter"/>
      <w:lvlText w:val="%2."/>
      <w:lvlJc w:val="left"/>
      <w:pPr>
        <w:tabs>
          <w:tab w:val="num" w:pos="1724"/>
        </w:tabs>
        <w:ind w:left="1724" w:hanging="360"/>
      </w:pPr>
      <w:rPr>
        <w:rFonts w:cs="Times New Roman"/>
      </w:rPr>
    </w:lvl>
    <w:lvl w:ilvl="2" w:tplc="DA766674">
      <w:start w:val="1"/>
      <w:numFmt w:val="lowerRoman"/>
      <w:lvlText w:val="%3."/>
      <w:lvlJc w:val="right"/>
      <w:pPr>
        <w:tabs>
          <w:tab w:val="num" w:pos="2444"/>
        </w:tabs>
        <w:ind w:left="2444" w:hanging="180"/>
      </w:pPr>
      <w:rPr>
        <w:rFonts w:cs="Times New Roman"/>
      </w:rPr>
    </w:lvl>
    <w:lvl w:ilvl="3" w:tplc="DD56C024">
      <w:start w:val="1"/>
      <w:numFmt w:val="decimal"/>
      <w:lvlText w:val="%4."/>
      <w:lvlJc w:val="left"/>
      <w:pPr>
        <w:tabs>
          <w:tab w:val="num" w:pos="3164"/>
        </w:tabs>
        <w:ind w:left="3164" w:hanging="360"/>
      </w:pPr>
      <w:rPr>
        <w:rFonts w:cs="Times New Roman"/>
      </w:rPr>
    </w:lvl>
    <w:lvl w:ilvl="4" w:tplc="974E3B1C">
      <w:start w:val="1"/>
      <w:numFmt w:val="lowerLetter"/>
      <w:lvlText w:val="%5."/>
      <w:lvlJc w:val="left"/>
      <w:pPr>
        <w:tabs>
          <w:tab w:val="num" w:pos="3884"/>
        </w:tabs>
        <w:ind w:left="3884" w:hanging="360"/>
      </w:pPr>
      <w:rPr>
        <w:rFonts w:cs="Times New Roman"/>
      </w:rPr>
    </w:lvl>
    <w:lvl w:ilvl="5" w:tplc="2CDECFD6">
      <w:start w:val="1"/>
      <w:numFmt w:val="lowerRoman"/>
      <w:lvlText w:val="%6."/>
      <w:lvlJc w:val="right"/>
      <w:pPr>
        <w:tabs>
          <w:tab w:val="num" w:pos="4604"/>
        </w:tabs>
        <w:ind w:left="4604" w:hanging="180"/>
      </w:pPr>
      <w:rPr>
        <w:rFonts w:cs="Times New Roman"/>
      </w:rPr>
    </w:lvl>
    <w:lvl w:ilvl="6" w:tplc="BC5CBDC8">
      <w:start w:val="1"/>
      <w:numFmt w:val="decimal"/>
      <w:lvlText w:val="%7."/>
      <w:lvlJc w:val="left"/>
      <w:pPr>
        <w:tabs>
          <w:tab w:val="num" w:pos="5324"/>
        </w:tabs>
        <w:ind w:left="5324" w:hanging="360"/>
      </w:pPr>
      <w:rPr>
        <w:rFonts w:cs="Times New Roman"/>
      </w:rPr>
    </w:lvl>
    <w:lvl w:ilvl="7" w:tplc="18A6D5D0">
      <w:start w:val="1"/>
      <w:numFmt w:val="lowerLetter"/>
      <w:lvlText w:val="%8."/>
      <w:lvlJc w:val="left"/>
      <w:pPr>
        <w:tabs>
          <w:tab w:val="num" w:pos="6044"/>
        </w:tabs>
        <w:ind w:left="6044" w:hanging="360"/>
      </w:pPr>
      <w:rPr>
        <w:rFonts w:cs="Times New Roman"/>
      </w:rPr>
    </w:lvl>
    <w:lvl w:ilvl="8" w:tplc="1572302E">
      <w:start w:val="1"/>
      <w:numFmt w:val="lowerRoman"/>
      <w:lvlText w:val="%9."/>
      <w:lvlJc w:val="right"/>
      <w:pPr>
        <w:tabs>
          <w:tab w:val="num" w:pos="6764"/>
        </w:tabs>
        <w:ind w:left="6764" w:hanging="180"/>
      </w:pPr>
      <w:rPr>
        <w:rFonts w:cs="Times New Roman"/>
      </w:rPr>
    </w:lvl>
  </w:abstractNum>
  <w:abstractNum w:abstractNumId="1" w15:restartNumberingAfterBreak="0">
    <w:nsid w:val="69A358E3"/>
    <w:multiLevelType w:val="hybridMultilevel"/>
    <w:tmpl w:val="AF0AABF6"/>
    <w:lvl w:ilvl="0" w:tplc="97EA6C14">
      <w:numFmt w:val="bullet"/>
      <w:lvlText w:val=""/>
      <w:lvlJc w:val="left"/>
      <w:pPr>
        <w:tabs>
          <w:tab w:val="num" w:pos="720"/>
        </w:tabs>
        <w:ind w:left="720" w:hanging="360"/>
      </w:pPr>
      <w:rPr>
        <w:rFonts w:ascii="Symbol" w:eastAsia="Times New Roman" w:hAnsi="Symbol"/>
      </w:rPr>
    </w:lvl>
    <w:lvl w:ilvl="1" w:tplc="BFF82C5E">
      <w:start w:val="1"/>
      <w:numFmt w:val="bullet"/>
      <w:lvlText w:val="o"/>
      <w:lvlJc w:val="left"/>
      <w:pPr>
        <w:tabs>
          <w:tab w:val="num" w:pos="1440"/>
        </w:tabs>
        <w:ind w:left="1440" w:hanging="360"/>
      </w:pPr>
      <w:rPr>
        <w:rFonts w:ascii="Courier New" w:hAnsi="Courier New"/>
      </w:rPr>
    </w:lvl>
    <w:lvl w:ilvl="2" w:tplc="8BFEFE22">
      <w:start w:val="1"/>
      <w:numFmt w:val="bullet"/>
      <w:lvlText w:val=""/>
      <w:lvlJc w:val="left"/>
      <w:pPr>
        <w:tabs>
          <w:tab w:val="num" w:pos="2160"/>
        </w:tabs>
        <w:ind w:left="2160" w:hanging="360"/>
      </w:pPr>
      <w:rPr>
        <w:rFonts w:ascii="Wingdings" w:hAnsi="Wingdings"/>
      </w:rPr>
    </w:lvl>
    <w:lvl w:ilvl="3" w:tplc="22CEACA8">
      <w:start w:val="1"/>
      <w:numFmt w:val="bullet"/>
      <w:lvlText w:val=""/>
      <w:lvlJc w:val="left"/>
      <w:pPr>
        <w:tabs>
          <w:tab w:val="num" w:pos="2880"/>
        </w:tabs>
        <w:ind w:left="2880" w:hanging="360"/>
      </w:pPr>
      <w:rPr>
        <w:rFonts w:ascii="Symbol" w:hAnsi="Symbol"/>
      </w:rPr>
    </w:lvl>
    <w:lvl w:ilvl="4" w:tplc="3E2A3650">
      <w:start w:val="1"/>
      <w:numFmt w:val="bullet"/>
      <w:lvlText w:val="o"/>
      <w:lvlJc w:val="left"/>
      <w:pPr>
        <w:tabs>
          <w:tab w:val="num" w:pos="3600"/>
        </w:tabs>
        <w:ind w:left="3600" w:hanging="360"/>
      </w:pPr>
      <w:rPr>
        <w:rFonts w:ascii="Courier New" w:hAnsi="Courier New"/>
      </w:rPr>
    </w:lvl>
    <w:lvl w:ilvl="5" w:tplc="04EADEEA">
      <w:start w:val="1"/>
      <w:numFmt w:val="bullet"/>
      <w:lvlText w:val=""/>
      <w:lvlJc w:val="left"/>
      <w:pPr>
        <w:tabs>
          <w:tab w:val="num" w:pos="4320"/>
        </w:tabs>
        <w:ind w:left="4320" w:hanging="360"/>
      </w:pPr>
      <w:rPr>
        <w:rFonts w:ascii="Wingdings" w:hAnsi="Wingdings"/>
      </w:rPr>
    </w:lvl>
    <w:lvl w:ilvl="6" w:tplc="6EB69592">
      <w:start w:val="1"/>
      <w:numFmt w:val="bullet"/>
      <w:lvlText w:val=""/>
      <w:lvlJc w:val="left"/>
      <w:pPr>
        <w:tabs>
          <w:tab w:val="num" w:pos="5040"/>
        </w:tabs>
        <w:ind w:left="5040" w:hanging="360"/>
      </w:pPr>
      <w:rPr>
        <w:rFonts w:ascii="Symbol" w:hAnsi="Symbol"/>
      </w:rPr>
    </w:lvl>
    <w:lvl w:ilvl="7" w:tplc="8494A5B0">
      <w:start w:val="1"/>
      <w:numFmt w:val="bullet"/>
      <w:lvlText w:val="o"/>
      <w:lvlJc w:val="left"/>
      <w:pPr>
        <w:tabs>
          <w:tab w:val="num" w:pos="5760"/>
        </w:tabs>
        <w:ind w:left="5760" w:hanging="360"/>
      </w:pPr>
      <w:rPr>
        <w:rFonts w:ascii="Courier New" w:hAnsi="Courier New"/>
      </w:rPr>
    </w:lvl>
    <w:lvl w:ilvl="8" w:tplc="01B6E9A0">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EF2239"/>
    <w:rsid w:val="00004FD5"/>
    <w:rsid w:val="0001724F"/>
    <w:rsid w:val="00023927"/>
    <w:rsid w:val="00053DD8"/>
    <w:rsid w:val="00064DFB"/>
    <w:rsid w:val="000A383E"/>
    <w:rsid w:val="001B3C9D"/>
    <w:rsid w:val="003628B8"/>
    <w:rsid w:val="00392178"/>
    <w:rsid w:val="003C367D"/>
    <w:rsid w:val="003D14FD"/>
    <w:rsid w:val="003F5D92"/>
    <w:rsid w:val="00402B25"/>
    <w:rsid w:val="004D1A76"/>
    <w:rsid w:val="005571CE"/>
    <w:rsid w:val="006510BF"/>
    <w:rsid w:val="00652E2A"/>
    <w:rsid w:val="006C5152"/>
    <w:rsid w:val="0075382E"/>
    <w:rsid w:val="00822454"/>
    <w:rsid w:val="00846AB5"/>
    <w:rsid w:val="008559DE"/>
    <w:rsid w:val="00873CC7"/>
    <w:rsid w:val="008754D4"/>
    <w:rsid w:val="008D1014"/>
    <w:rsid w:val="00936F2C"/>
    <w:rsid w:val="00953736"/>
    <w:rsid w:val="009D17C9"/>
    <w:rsid w:val="00AE7CDD"/>
    <w:rsid w:val="00B23C1D"/>
    <w:rsid w:val="00B52F19"/>
    <w:rsid w:val="00BE4587"/>
    <w:rsid w:val="00C9637A"/>
    <w:rsid w:val="00CC3B9E"/>
    <w:rsid w:val="00D46E0B"/>
    <w:rsid w:val="00E11C21"/>
    <w:rsid w:val="00E67EEF"/>
    <w:rsid w:val="00EB4D6C"/>
    <w:rsid w:val="00EF2239"/>
    <w:rsid w:val="00F135A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01F1087"/>
  <w15:docId w15:val="{83226858-3F91-4AD6-B7A6-3E9EAD3E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C1D"/>
    <w:rPr>
      <w:sz w:val="24"/>
    </w:rPr>
  </w:style>
  <w:style w:type="paragraph" w:styleId="1">
    <w:name w:val="heading 1"/>
    <w:basedOn w:val="a"/>
    <w:next w:val="a"/>
    <w:link w:val="10"/>
    <w:uiPriority w:val="99"/>
    <w:qFormat/>
    <w:rsid w:val="00B23C1D"/>
    <w:pPr>
      <w:keepNext/>
      <w:spacing w:before="60" w:line="220" w:lineRule="exact"/>
      <w:jc w:val="center"/>
      <w:outlineLvl w:val="0"/>
    </w:pPr>
    <w:rPr>
      <w:b/>
      <w:sz w:val="20"/>
    </w:rPr>
  </w:style>
  <w:style w:type="paragraph" w:styleId="2">
    <w:name w:val="heading 2"/>
    <w:basedOn w:val="a"/>
    <w:next w:val="a"/>
    <w:link w:val="20"/>
    <w:uiPriority w:val="99"/>
    <w:qFormat/>
    <w:rsid w:val="00B23C1D"/>
    <w:pPr>
      <w:keepNext/>
      <w:jc w:val="center"/>
      <w:outlineLvl w:val="1"/>
    </w:pPr>
    <w:rPr>
      <w:b/>
    </w:rPr>
  </w:style>
  <w:style w:type="paragraph" w:styleId="3">
    <w:name w:val="heading 3"/>
    <w:basedOn w:val="a"/>
    <w:next w:val="a"/>
    <w:link w:val="30"/>
    <w:uiPriority w:val="99"/>
    <w:qFormat/>
    <w:rsid w:val="00B23C1D"/>
    <w:pPr>
      <w:keepNext/>
      <w:spacing w:before="60" w:after="60"/>
      <w:jc w:val="center"/>
      <w:outlineLvl w:val="2"/>
    </w:pPr>
    <w:rPr>
      <w:b/>
      <w:sz w:val="26"/>
    </w:rPr>
  </w:style>
  <w:style w:type="paragraph" w:styleId="4">
    <w:name w:val="heading 4"/>
    <w:basedOn w:val="a"/>
    <w:next w:val="a"/>
    <w:link w:val="40"/>
    <w:uiPriority w:val="99"/>
    <w:qFormat/>
    <w:rsid w:val="00B23C1D"/>
    <w:pPr>
      <w:keepNext/>
      <w:keepLines/>
      <w:spacing w:before="320" w:after="200"/>
      <w:outlineLvl w:val="3"/>
    </w:pPr>
    <w:rPr>
      <w:rFonts w:ascii="Arial" w:hAnsi="Arial"/>
      <w:b/>
      <w:bCs/>
      <w:sz w:val="26"/>
      <w:szCs w:val="26"/>
    </w:rPr>
  </w:style>
  <w:style w:type="paragraph" w:styleId="5">
    <w:name w:val="heading 5"/>
    <w:basedOn w:val="a"/>
    <w:next w:val="a"/>
    <w:link w:val="50"/>
    <w:uiPriority w:val="99"/>
    <w:qFormat/>
    <w:rsid w:val="00B23C1D"/>
    <w:pPr>
      <w:keepNext/>
      <w:keepLines/>
      <w:spacing w:before="320" w:after="200"/>
      <w:outlineLvl w:val="4"/>
    </w:pPr>
    <w:rPr>
      <w:rFonts w:ascii="Arial" w:hAnsi="Arial"/>
      <w:b/>
      <w:bCs/>
      <w:szCs w:val="24"/>
    </w:rPr>
  </w:style>
  <w:style w:type="paragraph" w:styleId="6">
    <w:name w:val="heading 6"/>
    <w:basedOn w:val="a"/>
    <w:next w:val="a"/>
    <w:link w:val="60"/>
    <w:uiPriority w:val="99"/>
    <w:qFormat/>
    <w:rsid w:val="00B23C1D"/>
    <w:pPr>
      <w:keepNext/>
      <w:keepLines/>
      <w:spacing w:before="320" w:after="200"/>
      <w:outlineLvl w:val="5"/>
    </w:pPr>
    <w:rPr>
      <w:rFonts w:ascii="Arial" w:hAnsi="Arial"/>
      <w:b/>
      <w:bCs/>
      <w:sz w:val="22"/>
      <w:szCs w:val="22"/>
    </w:rPr>
  </w:style>
  <w:style w:type="paragraph" w:styleId="7">
    <w:name w:val="heading 7"/>
    <w:basedOn w:val="a"/>
    <w:next w:val="a"/>
    <w:link w:val="70"/>
    <w:uiPriority w:val="99"/>
    <w:qFormat/>
    <w:rsid w:val="00B23C1D"/>
    <w:pPr>
      <w:keepNext/>
      <w:keepLines/>
      <w:spacing w:before="320" w:after="200"/>
      <w:outlineLvl w:val="6"/>
    </w:pPr>
    <w:rPr>
      <w:rFonts w:ascii="Arial" w:hAnsi="Arial"/>
      <w:b/>
      <w:bCs/>
      <w:i/>
      <w:iCs/>
      <w:sz w:val="22"/>
      <w:szCs w:val="22"/>
    </w:rPr>
  </w:style>
  <w:style w:type="paragraph" w:styleId="8">
    <w:name w:val="heading 8"/>
    <w:basedOn w:val="a"/>
    <w:next w:val="a"/>
    <w:link w:val="80"/>
    <w:uiPriority w:val="99"/>
    <w:qFormat/>
    <w:rsid w:val="00B23C1D"/>
    <w:pPr>
      <w:keepNext/>
      <w:keepLines/>
      <w:spacing w:before="320" w:after="200"/>
      <w:outlineLvl w:val="7"/>
    </w:pPr>
    <w:rPr>
      <w:rFonts w:ascii="Arial" w:hAnsi="Arial"/>
      <w:i/>
      <w:iCs/>
      <w:sz w:val="22"/>
      <w:szCs w:val="22"/>
    </w:rPr>
  </w:style>
  <w:style w:type="paragraph" w:styleId="9">
    <w:name w:val="heading 9"/>
    <w:basedOn w:val="a"/>
    <w:next w:val="a"/>
    <w:link w:val="90"/>
    <w:uiPriority w:val="99"/>
    <w:qFormat/>
    <w:rsid w:val="00B23C1D"/>
    <w:pPr>
      <w:keepNext/>
      <w:keepLines/>
      <w:spacing w:before="320" w:after="200"/>
      <w:outlineLvl w:val="8"/>
    </w:pPr>
    <w:rPr>
      <w:rFonts w:ascii="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rsid w:val="00B23C1D"/>
    <w:rPr>
      <w:rFonts w:ascii="Arial" w:eastAsia="Times New Roman" w:hAnsi="Arial"/>
      <w:sz w:val="40"/>
    </w:rPr>
  </w:style>
  <w:style w:type="character" w:customStyle="1" w:styleId="Heading2Char">
    <w:name w:val="Heading 2 Char"/>
    <w:uiPriority w:val="99"/>
    <w:rsid w:val="00B23C1D"/>
    <w:rPr>
      <w:rFonts w:ascii="Arial" w:eastAsia="Times New Roman" w:hAnsi="Arial"/>
      <w:sz w:val="34"/>
    </w:rPr>
  </w:style>
  <w:style w:type="character" w:customStyle="1" w:styleId="Heading3Char">
    <w:name w:val="Heading 3 Char"/>
    <w:uiPriority w:val="99"/>
    <w:rsid w:val="00B23C1D"/>
    <w:rPr>
      <w:rFonts w:ascii="Arial" w:eastAsia="Times New Roman" w:hAnsi="Arial"/>
      <w:sz w:val="30"/>
    </w:rPr>
  </w:style>
  <w:style w:type="character" w:customStyle="1" w:styleId="40">
    <w:name w:val="Заголовок 4 Знак"/>
    <w:link w:val="4"/>
    <w:uiPriority w:val="99"/>
    <w:locked/>
    <w:rsid w:val="00B23C1D"/>
    <w:rPr>
      <w:rFonts w:ascii="Arial" w:eastAsia="Times New Roman" w:hAnsi="Arial"/>
      <w:b/>
      <w:sz w:val="26"/>
    </w:rPr>
  </w:style>
  <w:style w:type="character" w:customStyle="1" w:styleId="50">
    <w:name w:val="Заголовок 5 Знак"/>
    <w:link w:val="5"/>
    <w:uiPriority w:val="99"/>
    <w:locked/>
    <w:rsid w:val="00B23C1D"/>
    <w:rPr>
      <w:rFonts w:ascii="Arial" w:eastAsia="Times New Roman" w:hAnsi="Arial"/>
      <w:b/>
      <w:sz w:val="24"/>
    </w:rPr>
  </w:style>
  <w:style w:type="character" w:customStyle="1" w:styleId="60">
    <w:name w:val="Заголовок 6 Знак"/>
    <w:link w:val="6"/>
    <w:uiPriority w:val="99"/>
    <w:locked/>
    <w:rsid w:val="00B23C1D"/>
    <w:rPr>
      <w:rFonts w:ascii="Arial" w:eastAsia="Times New Roman" w:hAnsi="Arial"/>
      <w:b/>
      <w:sz w:val="22"/>
    </w:rPr>
  </w:style>
  <w:style w:type="character" w:customStyle="1" w:styleId="70">
    <w:name w:val="Заголовок 7 Знак"/>
    <w:link w:val="7"/>
    <w:uiPriority w:val="99"/>
    <w:locked/>
    <w:rsid w:val="00B23C1D"/>
    <w:rPr>
      <w:rFonts w:ascii="Arial" w:eastAsia="Times New Roman" w:hAnsi="Arial"/>
      <w:b/>
      <w:i/>
      <w:sz w:val="22"/>
    </w:rPr>
  </w:style>
  <w:style w:type="character" w:customStyle="1" w:styleId="80">
    <w:name w:val="Заголовок 8 Знак"/>
    <w:link w:val="8"/>
    <w:uiPriority w:val="99"/>
    <w:locked/>
    <w:rsid w:val="00B23C1D"/>
    <w:rPr>
      <w:rFonts w:ascii="Arial" w:eastAsia="Times New Roman" w:hAnsi="Arial"/>
      <w:i/>
      <w:sz w:val="22"/>
    </w:rPr>
  </w:style>
  <w:style w:type="character" w:customStyle="1" w:styleId="90">
    <w:name w:val="Заголовок 9 Знак"/>
    <w:link w:val="9"/>
    <w:uiPriority w:val="99"/>
    <w:locked/>
    <w:rsid w:val="00B23C1D"/>
    <w:rPr>
      <w:rFonts w:ascii="Arial" w:eastAsia="Times New Roman" w:hAnsi="Arial"/>
      <w:i/>
      <w:sz w:val="21"/>
    </w:rPr>
  </w:style>
  <w:style w:type="paragraph" w:styleId="a3">
    <w:name w:val="List Paragraph"/>
    <w:basedOn w:val="a"/>
    <w:uiPriority w:val="99"/>
    <w:qFormat/>
    <w:rsid w:val="00B23C1D"/>
    <w:pPr>
      <w:ind w:left="720"/>
      <w:contextualSpacing/>
    </w:pPr>
  </w:style>
  <w:style w:type="paragraph" w:styleId="a4">
    <w:name w:val="No Spacing"/>
    <w:link w:val="a5"/>
    <w:uiPriority w:val="99"/>
    <w:qFormat/>
    <w:rsid w:val="00B23C1D"/>
    <w:rPr>
      <w:sz w:val="22"/>
      <w:szCs w:val="22"/>
    </w:rPr>
  </w:style>
  <w:style w:type="paragraph" w:styleId="a6">
    <w:name w:val="Title"/>
    <w:basedOn w:val="a"/>
    <w:next w:val="a"/>
    <w:link w:val="a7"/>
    <w:uiPriority w:val="99"/>
    <w:qFormat/>
    <w:rsid w:val="00B23C1D"/>
    <w:pPr>
      <w:spacing w:before="300" w:after="200"/>
      <w:contextualSpacing/>
    </w:pPr>
    <w:rPr>
      <w:sz w:val="48"/>
      <w:szCs w:val="48"/>
    </w:rPr>
  </w:style>
  <w:style w:type="character" w:customStyle="1" w:styleId="a7">
    <w:name w:val="Заголовок Знак"/>
    <w:link w:val="a6"/>
    <w:uiPriority w:val="99"/>
    <w:locked/>
    <w:rsid w:val="00B23C1D"/>
    <w:rPr>
      <w:sz w:val="48"/>
    </w:rPr>
  </w:style>
  <w:style w:type="paragraph" w:styleId="a8">
    <w:name w:val="Subtitle"/>
    <w:basedOn w:val="a"/>
    <w:next w:val="a"/>
    <w:link w:val="a9"/>
    <w:uiPriority w:val="99"/>
    <w:qFormat/>
    <w:rsid w:val="00B23C1D"/>
    <w:pPr>
      <w:spacing w:before="200" w:after="200"/>
    </w:pPr>
    <w:rPr>
      <w:szCs w:val="24"/>
    </w:rPr>
  </w:style>
  <w:style w:type="character" w:customStyle="1" w:styleId="a9">
    <w:name w:val="Подзаголовок Знак"/>
    <w:link w:val="a8"/>
    <w:uiPriority w:val="99"/>
    <w:locked/>
    <w:rsid w:val="00B23C1D"/>
    <w:rPr>
      <w:sz w:val="24"/>
    </w:rPr>
  </w:style>
  <w:style w:type="paragraph" w:styleId="21">
    <w:name w:val="Quote"/>
    <w:basedOn w:val="a"/>
    <w:next w:val="a"/>
    <w:link w:val="22"/>
    <w:uiPriority w:val="99"/>
    <w:qFormat/>
    <w:rsid w:val="00B23C1D"/>
    <w:pPr>
      <w:ind w:left="720" w:right="720"/>
    </w:pPr>
    <w:rPr>
      <w:i/>
      <w:sz w:val="20"/>
    </w:rPr>
  </w:style>
  <w:style w:type="character" w:customStyle="1" w:styleId="22">
    <w:name w:val="Цитата 2 Знак"/>
    <w:link w:val="21"/>
    <w:uiPriority w:val="99"/>
    <w:locked/>
    <w:rsid w:val="00B23C1D"/>
    <w:rPr>
      <w:i/>
    </w:rPr>
  </w:style>
  <w:style w:type="paragraph" w:styleId="aa">
    <w:name w:val="Intense Quote"/>
    <w:basedOn w:val="a"/>
    <w:next w:val="a"/>
    <w:link w:val="ab"/>
    <w:uiPriority w:val="99"/>
    <w:qFormat/>
    <w:rsid w:val="00B23C1D"/>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rPr>
  </w:style>
  <w:style w:type="character" w:customStyle="1" w:styleId="ab">
    <w:name w:val="Выделенная цитата Знак"/>
    <w:link w:val="aa"/>
    <w:uiPriority w:val="99"/>
    <w:locked/>
    <w:rsid w:val="00B23C1D"/>
    <w:rPr>
      <w:i/>
    </w:rPr>
  </w:style>
  <w:style w:type="paragraph" w:styleId="ac">
    <w:name w:val="header"/>
    <w:basedOn w:val="a"/>
    <w:link w:val="ad"/>
    <w:uiPriority w:val="99"/>
    <w:rsid w:val="00B23C1D"/>
    <w:pPr>
      <w:tabs>
        <w:tab w:val="center" w:pos="4536"/>
        <w:tab w:val="right" w:pos="9072"/>
      </w:tabs>
    </w:pPr>
  </w:style>
  <w:style w:type="character" w:customStyle="1" w:styleId="HeaderChar">
    <w:name w:val="Header Char"/>
    <w:basedOn w:val="a0"/>
    <w:uiPriority w:val="99"/>
    <w:rsid w:val="00B23C1D"/>
  </w:style>
  <w:style w:type="paragraph" w:styleId="ae">
    <w:name w:val="footer"/>
    <w:basedOn w:val="a"/>
    <w:link w:val="af"/>
    <w:uiPriority w:val="99"/>
    <w:rsid w:val="00B23C1D"/>
    <w:pPr>
      <w:tabs>
        <w:tab w:val="center" w:pos="4677"/>
        <w:tab w:val="right" w:pos="9355"/>
      </w:tabs>
    </w:pPr>
  </w:style>
  <w:style w:type="character" w:customStyle="1" w:styleId="FooterChar">
    <w:name w:val="Footer Char"/>
    <w:basedOn w:val="a0"/>
    <w:uiPriority w:val="99"/>
    <w:rsid w:val="00B23C1D"/>
  </w:style>
  <w:style w:type="paragraph" w:styleId="af0">
    <w:name w:val="caption"/>
    <w:basedOn w:val="a"/>
    <w:next w:val="a"/>
    <w:uiPriority w:val="99"/>
    <w:qFormat/>
    <w:rsid w:val="00B23C1D"/>
    <w:pPr>
      <w:spacing w:line="276" w:lineRule="auto"/>
    </w:pPr>
    <w:rPr>
      <w:b/>
      <w:bCs/>
      <w:color w:val="4F81BD"/>
      <w:sz w:val="18"/>
      <w:szCs w:val="18"/>
    </w:rPr>
  </w:style>
  <w:style w:type="character" w:customStyle="1" w:styleId="CaptionChar">
    <w:name w:val="Caption Char"/>
    <w:uiPriority w:val="99"/>
    <w:rsid w:val="00B23C1D"/>
  </w:style>
  <w:style w:type="table" w:styleId="af1">
    <w:name w:val="Table Grid"/>
    <w:basedOn w:val="a1"/>
    <w:uiPriority w:val="99"/>
    <w:rsid w:val="00B23C1D"/>
    <w:rPr>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99"/>
    <w:rsid w:val="00B23C1D"/>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B23C1D"/>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B23C1D"/>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41">
    <w:name w:val="Таблица простая 41"/>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51">
    <w:name w:val="Таблица простая 51"/>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B23C1D"/>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B23C1D"/>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B23C1D"/>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B23C1D"/>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B23C1D"/>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B23C1D"/>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B23C1D"/>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B23C1D"/>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B23C1D"/>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B23C1D"/>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B23C1D"/>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B23C1D"/>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B23C1D"/>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B23C1D"/>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B23C1D"/>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B23C1D"/>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B23C1D"/>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B23C1D"/>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B23C1D"/>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B23C1D"/>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B23C1D"/>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99"/>
    <w:rsid w:val="00B23C1D"/>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99"/>
    <w:rsid w:val="00B23C1D"/>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99"/>
    <w:rsid w:val="00B23C1D"/>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99"/>
    <w:rsid w:val="00B23C1D"/>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99"/>
    <w:rsid w:val="00B23C1D"/>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99"/>
    <w:rsid w:val="00B23C1D"/>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99"/>
    <w:rsid w:val="00B23C1D"/>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B23C1D"/>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B23C1D"/>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B23C1D"/>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B23C1D"/>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B23C1D"/>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B23C1D"/>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B23C1D"/>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B23C1D"/>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B23C1D"/>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B23C1D"/>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B23C1D"/>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B23C1D"/>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B23C1D"/>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B23C1D"/>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B23C1D"/>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B23C1D"/>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B23C1D"/>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B23C1D"/>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B23C1D"/>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B23C1D"/>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B23C1D"/>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B23C1D"/>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B23C1D"/>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B23C1D"/>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B23C1D"/>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B23C1D"/>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B23C1D"/>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B23C1D"/>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B23C1D"/>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B23C1D"/>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B23C1D"/>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B23C1D"/>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B23C1D"/>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B23C1D"/>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B23C1D"/>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B23C1D"/>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B23C1D"/>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B23C1D"/>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B23C1D"/>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B23C1D"/>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B23C1D"/>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B23C1D"/>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B23C1D"/>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B23C1D"/>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B23C1D"/>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B23C1D"/>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B23C1D"/>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B23C1D"/>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B23C1D"/>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B23C1D"/>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B23C1D"/>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B23C1D"/>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B23C1D"/>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B23C1D"/>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B23C1D"/>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B23C1D"/>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B23C1D"/>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B23C1D"/>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B23C1D"/>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B23C1D"/>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B23C1D"/>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B23C1D"/>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B23C1D"/>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B23C1D"/>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B23C1D"/>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B23C1D"/>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B23C1D"/>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B23C1D"/>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B23C1D"/>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B23C1D"/>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B23C1D"/>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B23C1D"/>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B23C1D"/>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uiPriority w:val="99"/>
    <w:rsid w:val="00B23C1D"/>
    <w:rPr>
      <w:rFonts w:cs="Times New Roman"/>
      <w:color w:val="0000FF"/>
      <w:u w:val="single"/>
    </w:rPr>
  </w:style>
  <w:style w:type="paragraph" w:styleId="af3">
    <w:name w:val="footnote text"/>
    <w:aliases w:val="single space,footnote text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 Знак"/>
    <w:basedOn w:val="a"/>
    <w:link w:val="af4"/>
    <w:uiPriority w:val="99"/>
    <w:rsid w:val="00B23C1D"/>
    <w:rPr>
      <w:sz w:val="20"/>
    </w:rPr>
  </w:style>
  <w:style w:type="character" w:customStyle="1" w:styleId="FootnoteTextChar">
    <w:name w:val="Footnote Text Char"/>
    <w:aliases w:val="Текст сноски Char,single space Char,footnote text Знак Char,Знак1 Знак1 Char,Текст сноски Знак Знак1 Char,Текст сноски Знак Знак Знак1 Char,Текст сноски Знак Знак Знак Знак Char,Текст сноски Знак1 Знак Знак Знак Знак Char"/>
    <w:uiPriority w:val="99"/>
    <w:semiHidden/>
    <w:rsid w:val="001E7C49"/>
    <w:rPr>
      <w:sz w:val="20"/>
      <w:szCs w:val="20"/>
    </w:rPr>
  </w:style>
  <w:style w:type="character" w:styleId="af5">
    <w:name w:val="footnote reference"/>
    <w:uiPriority w:val="99"/>
    <w:semiHidden/>
    <w:rsid w:val="00B23C1D"/>
    <w:rPr>
      <w:rFonts w:cs="Times New Roman"/>
      <w:vertAlign w:val="superscript"/>
    </w:rPr>
  </w:style>
  <w:style w:type="paragraph" w:styleId="af6">
    <w:name w:val="endnote text"/>
    <w:basedOn w:val="a"/>
    <w:link w:val="af7"/>
    <w:uiPriority w:val="99"/>
    <w:semiHidden/>
    <w:rsid w:val="00B23C1D"/>
    <w:rPr>
      <w:sz w:val="20"/>
    </w:rPr>
  </w:style>
  <w:style w:type="character" w:customStyle="1" w:styleId="af7">
    <w:name w:val="Текст концевой сноски Знак"/>
    <w:link w:val="af6"/>
    <w:uiPriority w:val="99"/>
    <w:locked/>
    <w:rsid w:val="00B23C1D"/>
    <w:rPr>
      <w:sz w:val="20"/>
    </w:rPr>
  </w:style>
  <w:style w:type="character" w:styleId="af8">
    <w:name w:val="endnote reference"/>
    <w:uiPriority w:val="99"/>
    <w:semiHidden/>
    <w:rsid w:val="00B23C1D"/>
    <w:rPr>
      <w:rFonts w:cs="Times New Roman"/>
      <w:vertAlign w:val="superscript"/>
    </w:rPr>
  </w:style>
  <w:style w:type="paragraph" w:styleId="12">
    <w:name w:val="toc 1"/>
    <w:basedOn w:val="a"/>
    <w:next w:val="a"/>
    <w:uiPriority w:val="99"/>
    <w:rsid w:val="00B23C1D"/>
    <w:pPr>
      <w:spacing w:after="57"/>
    </w:pPr>
  </w:style>
  <w:style w:type="paragraph" w:styleId="23">
    <w:name w:val="toc 2"/>
    <w:basedOn w:val="a"/>
    <w:next w:val="a"/>
    <w:uiPriority w:val="99"/>
    <w:rsid w:val="00B23C1D"/>
    <w:pPr>
      <w:spacing w:after="57"/>
      <w:ind w:left="283"/>
    </w:pPr>
  </w:style>
  <w:style w:type="paragraph" w:styleId="32">
    <w:name w:val="toc 3"/>
    <w:basedOn w:val="a"/>
    <w:next w:val="a"/>
    <w:uiPriority w:val="99"/>
    <w:rsid w:val="00B23C1D"/>
    <w:pPr>
      <w:spacing w:after="57"/>
      <w:ind w:left="567"/>
    </w:pPr>
  </w:style>
  <w:style w:type="paragraph" w:styleId="42">
    <w:name w:val="toc 4"/>
    <w:basedOn w:val="a"/>
    <w:next w:val="a"/>
    <w:uiPriority w:val="99"/>
    <w:rsid w:val="00B23C1D"/>
    <w:pPr>
      <w:spacing w:after="57"/>
      <w:ind w:left="850"/>
    </w:pPr>
  </w:style>
  <w:style w:type="paragraph" w:styleId="52">
    <w:name w:val="toc 5"/>
    <w:basedOn w:val="a"/>
    <w:next w:val="a"/>
    <w:uiPriority w:val="99"/>
    <w:rsid w:val="00B23C1D"/>
    <w:pPr>
      <w:spacing w:after="57"/>
      <w:ind w:left="1134"/>
    </w:pPr>
  </w:style>
  <w:style w:type="paragraph" w:styleId="61">
    <w:name w:val="toc 6"/>
    <w:basedOn w:val="a"/>
    <w:next w:val="a"/>
    <w:uiPriority w:val="99"/>
    <w:rsid w:val="00B23C1D"/>
    <w:pPr>
      <w:spacing w:after="57"/>
      <w:ind w:left="1417"/>
    </w:pPr>
  </w:style>
  <w:style w:type="paragraph" w:styleId="71">
    <w:name w:val="toc 7"/>
    <w:basedOn w:val="a"/>
    <w:next w:val="a"/>
    <w:uiPriority w:val="99"/>
    <w:rsid w:val="00B23C1D"/>
    <w:pPr>
      <w:spacing w:after="57"/>
      <w:ind w:left="1701"/>
    </w:pPr>
  </w:style>
  <w:style w:type="paragraph" w:styleId="81">
    <w:name w:val="toc 8"/>
    <w:basedOn w:val="a"/>
    <w:next w:val="a"/>
    <w:uiPriority w:val="99"/>
    <w:rsid w:val="00B23C1D"/>
    <w:pPr>
      <w:spacing w:after="57"/>
      <w:ind w:left="1984"/>
    </w:pPr>
  </w:style>
  <w:style w:type="paragraph" w:styleId="91">
    <w:name w:val="toc 9"/>
    <w:basedOn w:val="a"/>
    <w:next w:val="a"/>
    <w:uiPriority w:val="99"/>
    <w:rsid w:val="00B23C1D"/>
    <w:pPr>
      <w:spacing w:after="57"/>
      <w:ind w:left="2268"/>
    </w:pPr>
  </w:style>
  <w:style w:type="paragraph" w:styleId="af9">
    <w:name w:val="TOC Heading"/>
    <w:basedOn w:val="1"/>
    <w:uiPriority w:val="99"/>
    <w:qFormat/>
    <w:rsid w:val="00B23C1D"/>
    <w:pPr>
      <w:keepNext w:val="0"/>
      <w:spacing w:before="0" w:line="240" w:lineRule="auto"/>
      <w:jc w:val="left"/>
      <w:outlineLvl w:val="9"/>
    </w:pPr>
    <w:rPr>
      <w:b w:val="0"/>
      <w:lang w:eastAsia="zh-CN"/>
    </w:rPr>
  </w:style>
  <w:style w:type="paragraph" w:styleId="afa">
    <w:name w:val="table of figures"/>
    <w:basedOn w:val="a"/>
    <w:next w:val="a"/>
    <w:uiPriority w:val="99"/>
    <w:rsid w:val="00B23C1D"/>
  </w:style>
  <w:style w:type="character" w:customStyle="1" w:styleId="10">
    <w:name w:val="Заголовок 1 Знак"/>
    <w:link w:val="1"/>
    <w:uiPriority w:val="99"/>
    <w:locked/>
    <w:rsid w:val="00B23C1D"/>
    <w:rPr>
      <w:b/>
    </w:rPr>
  </w:style>
  <w:style w:type="character" w:customStyle="1" w:styleId="20">
    <w:name w:val="Заголовок 2 Знак"/>
    <w:link w:val="2"/>
    <w:uiPriority w:val="99"/>
    <w:locked/>
    <w:rsid w:val="00B23C1D"/>
    <w:rPr>
      <w:b/>
      <w:sz w:val="24"/>
    </w:rPr>
  </w:style>
  <w:style w:type="paragraph" w:customStyle="1" w:styleId="-1">
    <w:name w:val="абзац-1"/>
    <w:basedOn w:val="a"/>
    <w:uiPriority w:val="99"/>
    <w:rsid w:val="00B23C1D"/>
    <w:pPr>
      <w:spacing w:line="360" w:lineRule="auto"/>
      <w:ind w:firstLine="709"/>
    </w:pPr>
  </w:style>
  <w:style w:type="character" w:customStyle="1" w:styleId="ad">
    <w:name w:val="Верхний колонтитул Знак"/>
    <w:link w:val="ac"/>
    <w:uiPriority w:val="99"/>
    <w:locked/>
    <w:rsid w:val="00B23C1D"/>
    <w:rPr>
      <w:sz w:val="24"/>
    </w:rPr>
  </w:style>
  <w:style w:type="character" w:styleId="afb">
    <w:name w:val="page number"/>
    <w:uiPriority w:val="99"/>
    <w:semiHidden/>
    <w:rsid w:val="00B23C1D"/>
    <w:rPr>
      <w:rFonts w:cs="Times New Roman"/>
    </w:rPr>
  </w:style>
  <w:style w:type="paragraph" w:styleId="afc">
    <w:name w:val="Body Text"/>
    <w:aliases w:val="Знак1,Заг1"/>
    <w:basedOn w:val="a"/>
    <w:link w:val="afd"/>
    <w:uiPriority w:val="99"/>
    <w:rsid w:val="00B23C1D"/>
    <w:pPr>
      <w:widowControl w:val="0"/>
      <w:spacing w:after="120"/>
    </w:pPr>
    <w:rPr>
      <w:rFonts w:ascii="Arial" w:hAnsi="Arial"/>
      <w:sz w:val="20"/>
    </w:rPr>
  </w:style>
  <w:style w:type="character" w:customStyle="1" w:styleId="BodyTextChar">
    <w:name w:val="Body Text Char"/>
    <w:aliases w:val="Знак1 Char,Заг1 Char"/>
    <w:uiPriority w:val="99"/>
    <w:semiHidden/>
    <w:rsid w:val="001E7C49"/>
    <w:rPr>
      <w:sz w:val="24"/>
      <w:szCs w:val="20"/>
    </w:rPr>
  </w:style>
  <w:style w:type="character" w:customStyle="1" w:styleId="afd">
    <w:name w:val="Основной текст Знак"/>
    <w:aliases w:val="Знак1 Знак2,Заг1 Знак1"/>
    <w:link w:val="afc"/>
    <w:uiPriority w:val="99"/>
    <w:locked/>
    <w:rsid w:val="00B23C1D"/>
    <w:rPr>
      <w:rFonts w:ascii="Arial" w:hAnsi="Arial"/>
    </w:rPr>
  </w:style>
  <w:style w:type="paragraph" w:styleId="afe">
    <w:name w:val="Plain Text"/>
    <w:basedOn w:val="a"/>
    <w:link w:val="aff"/>
    <w:uiPriority w:val="99"/>
    <w:semiHidden/>
    <w:rsid w:val="00B23C1D"/>
    <w:rPr>
      <w:rFonts w:ascii="Courier New" w:hAnsi="Courier New"/>
      <w:sz w:val="20"/>
    </w:rPr>
  </w:style>
  <w:style w:type="character" w:customStyle="1" w:styleId="aff">
    <w:name w:val="Текст Знак"/>
    <w:link w:val="afe"/>
    <w:uiPriority w:val="99"/>
    <w:semiHidden/>
    <w:locked/>
    <w:rsid w:val="00B23C1D"/>
    <w:rPr>
      <w:rFonts w:ascii="Courier New" w:hAnsi="Courier New"/>
    </w:rPr>
  </w:style>
  <w:style w:type="paragraph" w:styleId="aff0">
    <w:name w:val="Body Text Indent"/>
    <w:basedOn w:val="a"/>
    <w:link w:val="aff1"/>
    <w:uiPriority w:val="99"/>
    <w:rsid w:val="00B23C1D"/>
    <w:pPr>
      <w:spacing w:line="140" w:lineRule="exact"/>
      <w:ind w:left="397"/>
    </w:pPr>
    <w:rPr>
      <w:sz w:val="20"/>
    </w:rPr>
  </w:style>
  <w:style w:type="character" w:customStyle="1" w:styleId="aff1">
    <w:name w:val="Основной текст с отступом Знак"/>
    <w:basedOn w:val="a0"/>
    <w:link w:val="aff0"/>
    <w:uiPriority w:val="99"/>
    <w:locked/>
    <w:rsid w:val="00B23C1D"/>
  </w:style>
  <w:style w:type="paragraph" w:styleId="24">
    <w:name w:val="Body Text Indent 2"/>
    <w:basedOn w:val="a"/>
    <w:link w:val="25"/>
    <w:uiPriority w:val="99"/>
    <w:semiHidden/>
    <w:rsid w:val="00B23C1D"/>
    <w:pPr>
      <w:spacing w:line="140" w:lineRule="exact"/>
      <w:ind w:left="284"/>
    </w:pPr>
    <w:rPr>
      <w:sz w:val="20"/>
    </w:rPr>
  </w:style>
  <w:style w:type="character" w:customStyle="1" w:styleId="25">
    <w:name w:val="Основной текст с отступом 2 Знак"/>
    <w:basedOn w:val="a0"/>
    <w:link w:val="24"/>
    <w:uiPriority w:val="99"/>
    <w:semiHidden/>
    <w:locked/>
    <w:rsid w:val="00B23C1D"/>
  </w:style>
  <w:style w:type="paragraph" w:customStyle="1" w:styleId="FR1">
    <w:name w:val="FR1"/>
    <w:uiPriority w:val="99"/>
    <w:rsid w:val="00B23C1D"/>
    <w:pPr>
      <w:jc w:val="both"/>
    </w:pPr>
    <w:rPr>
      <w:sz w:val="72"/>
    </w:rPr>
  </w:style>
  <w:style w:type="paragraph" w:customStyle="1" w:styleId="ConsPlusNormal">
    <w:name w:val="ConsPlusNormal"/>
    <w:uiPriority w:val="99"/>
    <w:rsid w:val="00B23C1D"/>
    <w:pPr>
      <w:widowControl w:val="0"/>
      <w:ind w:firstLine="720"/>
    </w:pPr>
    <w:rPr>
      <w:rFonts w:ascii="Arial" w:hAnsi="Arial"/>
    </w:rPr>
  </w:style>
  <w:style w:type="paragraph" w:styleId="33">
    <w:name w:val="Body Text Indent 3"/>
    <w:basedOn w:val="a"/>
    <w:link w:val="34"/>
    <w:uiPriority w:val="99"/>
    <w:semiHidden/>
    <w:rsid w:val="00B23C1D"/>
    <w:pPr>
      <w:ind w:firstLine="709"/>
      <w:jc w:val="both"/>
    </w:pPr>
  </w:style>
  <w:style w:type="character" w:customStyle="1" w:styleId="34">
    <w:name w:val="Основной текст с отступом 3 Знак"/>
    <w:link w:val="33"/>
    <w:uiPriority w:val="99"/>
    <w:semiHidden/>
    <w:locked/>
    <w:rsid w:val="00B23C1D"/>
    <w:rPr>
      <w:sz w:val="24"/>
    </w:rPr>
  </w:style>
  <w:style w:type="character" w:customStyle="1" w:styleId="af">
    <w:name w:val="Нижний колонтитул Знак"/>
    <w:link w:val="ae"/>
    <w:uiPriority w:val="99"/>
    <w:locked/>
    <w:rsid w:val="00B23C1D"/>
    <w:rPr>
      <w:sz w:val="24"/>
    </w:rPr>
  </w:style>
  <w:style w:type="paragraph" w:styleId="aff2">
    <w:name w:val="Balloon Text"/>
    <w:basedOn w:val="a"/>
    <w:link w:val="aff3"/>
    <w:uiPriority w:val="99"/>
    <w:semiHidden/>
    <w:rsid w:val="00B23C1D"/>
    <w:rPr>
      <w:rFonts w:ascii="Tahoma" w:hAnsi="Tahoma"/>
      <w:sz w:val="16"/>
      <w:szCs w:val="16"/>
    </w:rPr>
  </w:style>
  <w:style w:type="character" w:customStyle="1" w:styleId="aff3">
    <w:name w:val="Текст выноски Знак"/>
    <w:link w:val="aff2"/>
    <w:uiPriority w:val="99"/>
    <w:semiHidden/>
    <w:locked/>
    <w:rsid w:val="00B23C1D"/>
    <w:rPr>
      <w:rFonts w:ascii="Tahoma" w:hAnsi="Tahoma"/>
      <w:sz w:val="16"/>
    </w:rPr>
  </w:style>
  <w:style w:type="character" w:customStyle="1" w:styleId="26">
    <w:name w:val="Основной текст Знак2"/>
    <w:aliases w:val="Знак1 Знак3,Заг1 Знак2"/>
    <w:uiPriority w:val="99"/>
    <w:rsid w:val="00B23C1D"/>
    <w:rPr>
      <w:rFonts w:ascii="Arial" w:hAnsi="Arial"/>
    </w:rPr>
  </w:style>
  <w:style w:type="character" w:customStyle="1" w:styleId="af4">
    <w:name w:val="Текст сноски Знак"/>
    <w:aliases w:val="single space Знак1,footnote text Знак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
    <w:link w:val="af3"/>
    <w:uiPriority w:val="99"/>
    <w:locked/>
    <w:rsid w:val="00B23C1D"/>
    <w:rPr>
      <w:rFonts w:cs="Times New Roman"/>
    </w:rPr>
  </w:style>
  <w:style w:type="paragraph" w:styleId="aff4">
    <w:name w:val="annotation text"/>
    <w:basedOn w:val="a"/>
    <w:link w:val="aff5"/>
    <w:uiPriority w:val="99"/>
    <w:semiHidden/>
    <w:rsid w:val="00B23C1D"/>
    <w:rPr>
      <w:sz w:val="20"/>
    </w:rPr>
  </w:style>
  <w:style w:type="character" w:customStyle="1" w:styleId="aff5">
    <w:name w:val="Текст примечания Знак"/>
    <w:link w:val="aff4"/>
    <w:uiPriority w:val="99"/>
    <w:semiHidden/>
    <w:locked/>
    <w:rsid w:val="00B23C1D"/>
    <w:rPr>
      <w:rFonts w:cs="Times New Roman"/>
    </w:rPr>
  </w:style>
  <w:style w:type="character" w:customStyle="1" w:styleId="a5">
    <w:name w:val="Без интервала Знак"/>
    <w:link w:val="a4"/>
    <w:uiPriority w:val="99"/>
    <w:locked/>
    <w:rsid w:val="00B23C1D"/>
    <w:rPr>
      <w:sz w:val="22"/>
      <w:lang w:val="ru-RU" w:eastAsia="ru-RU"/>
    </w:rPr>
  </w:style>
  <w:style w:type="character" w:styleId="aff6">
    <w:name w:val="annotation reference"/>
    <w:uiPriority w:val="99"/>
    <w:semiHidden/>
    <w:rsid w:val="00B23C1D"/>
    <w:rPr>
      <w:rFonts w:cs="Times New Roman"/>
      <w:sz w:val="16"/>
    </w:rPr>
  </w:style>
  <w:style w:type="character" w:styleId="aff7">
    <w:name w:val="Emphasis"/>
    <w:uiPriority w:val="99"/>
    <w:qFormat/>
    <w:rsid w:val="00B23C1D"/>
    <w:rPr>
      <w:rFonts w:cs="Times New Roman"/>
      <w:i/>
    </w:rPr>
  </w:style>
  <w:style w:type="character" w:customStyle="1" w:styleId="30">
    <w:name w:val="Заголовок 3 Знак"/>
    <w:link w:val="3"/>
    <w:uiPriority w:val="99"/>
    <w:locked/>
    <w:rsid w:val="00B23C1D"/>
    <w:rPr>
      <w:b/>
      <w:sz w:val="26"/>
    </w:rPr>
  </w:style>
  <w:style w:type="character" w:styleId="aff8">
    <w:name w:val="FollowedHyperlink"/>
    <w:uiPriority w:val="99"/>
    <w:semiHidden/>
    <w:rsid w:val="00B23C1D"/>
    <w:rPr>
      <w:rFonts w:cs="Times New Roman"/>
      <w:color w:val="800080"/>
      <w:u w:val="single"/>
    </w:rPr>
  </w:style>
  <w:style w:type="character" w:customStyle="1" w:styleId="13">
    <w:name w:val="Текст сноски Знак1"/>
    <w:aliases w:val="single space Знак,footnote text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1"/>
    <w:uiPriority w:val="99"/>
    <w:semiHidden/>
    <w:rsid w:val="00B23C1D"/>
  </w:style>
  <w:style w:type="character" w:customStyle="1" w:styleId="14">
    <w:name w:val="Основной текст Знак1"/>
    <w:aliases w:val="Знак1 Знак,Заг1 Знак"/>
    <w:uiPriority w:val="99"/>
    <w:semiHidden/>
    <w:rsid w:val="00B23C1D"/>
    <w:rPr>
      <w:sz w:val="24"/>
    </w:rPr>
  </w:style>
  <w:style w:type="paragraph" w:styleId="aff9">
    <w:name w:val="annotation subject"/>
    <w:basedOn w:val="aff4"/>
    <w:next w:val="aff4"/>
    <w:link w:val="affa"/>
    <w:uiPriority w:val="99"/>
    <w:semiHidden/>
    <w:rsid w:val="00B23C1D"/>
    <w:rPr>
      <w:b/>
      <w:bCs/>
    </w:rPr>
  </w:style>
  <w:style w:type="character" w:customStyle="1" w:styleId="affa">
    <w:name w:val="Тема примечания Знак"/>
    <w:link w:val="aff9"/>
    <w:uiPriority w:val="99"/>
    <w:semiHidden/>
    <w:locked/>
    <w:rsid w:val="00B23C1D"/>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5839</Words>
  <Characters>33287</Characters>
  <Application>Microsoft Office Word</Application>
  <DocSecurity>0</DocSecurity>
  <Lines>277</Lines>
  <Paragraphs>78</Paragraphs>
  <ScaleCrop>false</ScaleCrop>
  <Company>ГКС РФ</Company>
  <LinksUpToDate>false</LinksUpToDate>
  <CharactersWithSpaces>39048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СТАТИСТИЧЕСКОЕ НАБЛЮДЕНИЕ</dc:title>
  <dc:subject/>
  <dc:creator>555</dc:creator>
  <cp:keywords/>
  <dc:description/>
  <cp:lastModifiedBy>Пользователь</cp:lastModifiedBy>
  <cp:revision>22</cp:revision>
  <dcterms:created xsi:type="dcterms:W3CDTF">2025-12-25T04:20:00Z</dcterms:created>
  <dcterms:modified xsi:type="dcterms:W3CDTF">2026-02-03T07:00:00Z</dcterms:modified>
</cp:coreProperties>
</file>