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F6083" w14:textId="77777777" w:rsidR="00894E95" w:rsidRPr="00AB3EEF" w:rsidRDefault="00894E95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5B34E5">
        <w:rPr>
          <w:rFonts w:ascii="Arial" w:hAnsi="Arial" w:cs="Arial"/>
          <w:b/>
          <w:sz w:val="32"/>
          <w:szCs w:val="32"/>
        </w:rPr>
        <w:t>27</w:t>
      </w:r>
      <w:r w:rsidR="00160951">
        <w:rPr>
          <w:rFonts w:ascii="Arial" w:hAnsi="Arial" w:cs="Arial"/>
          <w:b/>
          <w:sz w:val="32"/>
          <w:szCs w:val="32"/>
        </w:rPr>
        <w:t>.12.2019г. №</w:t>
      </w:r>
      <w:r w:rsidR="00AB3EEF">
        <w:rPr>
          <w:rFonts w:ascii="Arial" w:hAnsi="Arial" w:cs="Arial"/>
          <w:b/>
          <w:sz w:val="32"/>
          <w:szCs w:val="32"/>
        </w:rPr>
        <w:t>26</w:t>
      </w:r>
    </w:p>
    <w:p w14:paraId="36B63DAF" w14:textId="77777777" w:rsidR="00892BE4" w:rsidRPr="000B5C8D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8692FFB" w14:textId="77777777" w:rsidR="00892BE4" w:rsidRPr="000B5C8D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ИРКУТСКАЯ ОБЛАСТЬ</w:t>
      </w:r>
    </w:p>
    <w:p w14:paraId="466255A6" w14:textId="77777777" w:rsidR="00892BE4" w:rsidRPr="000B5C8D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457C9440" w14:textId="77777777" w:rsidR="00892BE4" w:rsidRPr="000B5C8D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0B5C8D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B3EEF">
        <w:rPr>
          <w:rFonts w:ascii="Arial" w:hAnsi="Arial" w:cs="Arial"/>
          <w:b/>
          <w:sz w:val="32"/>
          <w:szCs w:val="32"/>
        </w:rPr>
        <w:t>ВАСИЛЬЕВСК</w:t>
      </w:r>
      <w:r w:rsidRPr="000B5C8D">
        <w:rPr>
          <w:rFonts w:ascii="Arial" w:hAnsi="Arial" w:cs="Arial"/>
          <w:b/>
          <w:sz w:val="32"/>
          <w:szCs w:val="32"/>
        </w:rPr>
        <w:t>»</w:t>
      </w:r>
    </w:p>
    <w:p w14:paraId="57503803" w14:textId="77777777" w:rsidR="00892BE4" w:rsidRPr="00892BE4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3B819FFC" w14:textId="77777777" w:rsidR="00892BE4" w:rsidRDefault="00AB3EEF" w:rsidP="00892B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14:paraId="76E358AA" w14:textId="77777777" w:rsidR="00892BE4" w:rsidRPr="0065006B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</w:p>
    <w:p w14:paraId="0ACD74F6" w14:textId="77777777" w:rsidR="00892BE4" w:rsidRPr="00892BE4" w:rsidRDefault="00892BE4" w:rsidP="00892BE4">
      <w:pPr>
        <w:jc w:val="center"/>
        <w:rPr>
          <w:rFonts w:ascii="Arial" w:hAnsi="Arial" w:cs="Arial"/>
          <w:b/>
          <w:sz w:val="32"/>
          <w:szCs w:val="32"/>
        </w:rPr>
      </w:pPr>
      <w:r w:rsidRPr="00892BE4">
        <w:rPr>
          <w:rFonts w:ascii="Arial" w:hAnsi="Arial" w:cs="Arial"/>
          <w:b/>
          <w:bCs/>
          <w:sz w:val="32"/>
          <w:szCs w:val="32"/>
        </w:rPr>
        <w:t>О СРОКАХ ПРЕДСТАВЛЕНИЯ МЕСЯЧНОЙ, КВАРТАЛЬНОЙ И ГОДОВОЙ БЮДЖЕТНОЙ И БУХГАЛТЕРСКОЙ ОТЧЕТНОСТИ   МУНИЦИПАЛЬОГО ОБРАЗОВАНИЯ</w:t>
      </w:r>
      <w:r>
        <w:rPr>
          <w:rFonts w:ascii="Arial" w:hAnsi="Arial" w:cs="Arial"/>
          <w:bCs/>
          <w:sz w:val="32"/>
          <w:szCs w:val="32"/>
        </w:rPr>
        <w:t xml:space="preserve"> </w:t>
      </w:r>
      <w:r w:rsidRPr="000B5C8D">
        <w:rPr>
          <w:rFonts w:ascii="Arial" w:hAnsi="Arial" w:cs="Arial"/>
          <w:b/>
          <w:sz w:val="32"/>
          <w:szCs w:val="32"/>
        </w:rPr>
        <w:t>«</w:t>
      </w:r>
      <w:r w:rsidR="00AB3EEF">
        <w:rPr>
          <w:rFonts w:ascii="Arial" w:hAnsi="Arial" w:cs="Arial"/>
          <w:b/>
          <w:sz w:val="32"/>
          <w:szCs w:val="32"/>
        </w:rPr>
        <w:t>ВАСИЛЬЕВСК</w:t>
      </w:r>
      <w:r w:rsidRPr="000B5C8D">
        <w:rPr>
          <w:rFonts w:ascii="Arial" w:hAnsi="Arial" w:cs="Arial"/>
          <w:b/>
          <w:sz w:val="32"/>
          <w:szCs w:val="32"/>
        </w:rPr>
        <w:t>»</w:t>
      </w:r>
    </w:p>
    <w:p w14:paraId="070CB6F2" w14:textId="77777777" w:rsidR="00892BE4" w:rsidRDefault="00892BE4" w:rsidP="00894E95">
      <w:pPr>
        <w:pStyle w:val="1"/>
        <w:spacing w:before="0" w:beforeAutospacing="0" w:after="0" w:afterAutospacing="0"/>
        <w:ind w:firstLine="346"/>
        <w:jc w:val="both"/>
        <w:rPr>
          <w:rFonts w:ascii="Arial" w:hAnsi="Arial" w:cs="Arial"/>
          <w:sz w:val="32"/>
          <w:szCs w:val="32"/>
        </w:rPr>
      </w:pPr>
    </w:p>
    <w:p w14:paraId="0DD31086" w14:textId="77777777" w:rsid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eastAsia="Times New Roman" w:hAnsi="Arial" w:cs="Arial"/>
          <w:b w:val="0"/>
          <w:sz w:val="24"/>
          <w:szCs w:val="24"/>
        </w:rPr>
      </w:pPr>
      <w:r w:rsidRPr="001E364A">
        <w:rPr>
          <w:rFonts w:ascii="Arial" w:hAnsi="Arial" w:cs="Arial"/>
          <w:b w:val="0"/>
          <w:spacing w:val="2"/>
          <w:sz w:val="24"/>
          <w:szCs w:val="24"/>
        </w:rPr>
        <w:t>В соответствии со </w:t>
      </w:r>
      <w:hyperlink r:id="rId7" w:history="1">
        <w:r w:rsidRPr="001E364A">
          <w:rPr>
            <w:rStyle w:val="a3"/>
            <w:rFonts w:ascii="Arial" w:hAnsi="Arial" w:cs="Arial"/>
            <w:b w:val="0"/>
            <w:color w:val="auto"/>
            <w:spacing w:val="2"/>
            <w:sz w:val="24"/>
            <w:szCs w:val="24"/>
            <w:u w:val="none"/>
          </w:rPr>
          <w:t>статьей 264.2 Бюджетного кодекса Российской Федерации</w:t>
        </w:r>
      </w:hyperlink>
      <w:r w:rsidRPr="001E364A">
        <w:rPr>
          <w:rFonts w:ascii="Arial" w:hAnsi="Arial" w:cs="Arial"/>
          <w:b w:val="0"/>
          <w:spacing w:val="2"/>
          <w:sz w:val="24"/>
          <w:szCs w:val="24"/>
        </w:rPr>
        <w:t xml:space="preserve">, </w:t>
      </w:r>
      <w:hyperlink r:id="rId8" w:history="1">
        <w:r w:rsidRPr="001E364A">
          <w:rPr>
            <w:rStyle w:val="a3"/>
            <w:rFonts w:ascii="Arial" w:hAnsi="Arial" w:cs="Arial"/>
            <w:b w:val="0"/>
            <w:color w:val="auto"/>
            <w:spacing w:val="2"/>
            <w:sz w:val="24"/>
            <w:szCs w:val="24"/>
            <w:u w:val="none"/>
          </w:rPr>
          <w:t>приказов Министерства финансов Российской Федерации от 28 декабря 2010 года № 191н «Об утверждении Инструкции о порядке составления и представления годовой, квартальной и месячной  отчетности об исполнении бюджетов бюджетной системы Российской Федерации» и от 25 марта 2011 г. N 33н "О сроках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 консолидированной месячной, квартальной и годовой бюджетной отчетности, консолидированной квартальной и годовой бухгалтерской отчетности федеральных бюджетных и автономных учреждений в 2020 году"</w:t>
        </w:r>
      </w:hyperlink>
      <w:r w:rsidRPr="001E364A">
        <w:rPr>
          <w:rFonts w:ascii="Arial" w:hAnsi="Arial" w:cs="Arial"/>
          <w:b w:val="0"/>
          <w:spacing w:val="2"/>
          <w:sz w:val="24"/>
          <w:szCs w:val="24"/>
        </w:rPr>
        <w:t>, в целях своевременног</w:t>
      </w:r>
      <w:r w:rsidR="000D6B2F">
        <w:rPr>
          <w:rFonts w:ascii="Arial" w:hAnsi="Arial" w:cs="Arial"/>
          <w:b w:val="0"/>
          <w:spacing w:val="2"/>
          <w:sz w:val="24"/>
          <w:szCs w:val="24"/>
        </w:rPr>
        <w:t xml:space="preserve">о составления и представления в </w:t>
      </w:r>
      <w:r w:rsidR="0000189E">
        <w:rPr>
          <w:rFonts w:ascii="Arial" w:hAnsi="Arial" w:cs="Arial"/>
          <w:b w:val="0"/>
          <w:spacing w:val="2"/>
          <w:sz w:val="24"/>
          <w:szCs w:val="24"/>
        </w:rPr>
        <w:t>финансов</w:t>
      </w:r>
      <w:r w:rsidR="000D6B2F">
        <w:rPr>
          <w:rFonts w:ascii="Arial" w:hAnsi="Arial" w:cs="Arial"/>
          <w:b w:val="0"/>
          <w:spacing w:val="2"/>
          <w:sz w:val="24"/>
          <w:szCs w:val="24"/>
        </w:rPr>
        <w:t>ое управление</w:t>
      </w:r>
      <w:r w:rsidR="0000189E">
        <w:rPr>
          <w:rFonts w:ascii="Arial" w:hAnsi="Arial" w:cs="Arial"/>
          <w:b w:val="0"/>
          <w:spacing w:val="2"/>
          <w:sz w:val="24"/>
          <w:szCs w:val="24"/>
        </w:rPr>
        <w:t xml:space="preserve"> Администрации </w:t>
      </w:r>
      <w:r w:rsidR="00894E95">
        <w:rPr>
          <w:rFonts w:ascii="Arial" w:hAnsi="Arial" w:cs="Arial"/>
          <w:b w:val="0"/>
          <w:spacing w:val="2"/>
          <w:sz w:val="24"/>
          <w:szCs w:val="24"/>
        </w:rPr>
        <w:t>Баяндаевского</w:t>
      </w:r>
      <w:r w:rsidRPr="001E364A">
        <w:rPr>
          <w:rFonts w:ascii="Arial" w:hAnsi="Arial" w:cs="Arial"/>
          <w:b w:val="0"/>
          <w:spacing w:val="2"/>
          <w:sz w:val="24"/>
          <w:szCs w:val="24"/>
        </w:rPr>
        <w:t xml:space="preserve"> муниципального района месячной, квартальной и годовой бюджетной и бухгалтерской отчетности в 2020 году</w:t>
      </w:r>
      <w:r w:rsidRPr="001E364A">
        <w:rPr>
          <w:rFonts w:ascii="Arial" w:eastAsia="Times New Roman" w:hAnsi="Arial" w:cs="Arial"/>
          <w:b w:val="0"/>
          <w:sz w:val="24"/>
          <w:szCs w:val="24"/>
        </w:rPr>
        <w:t xml:space="preserve"> администрация </w:t>
      </w:r>
      <w:r w:rsidR="00894E95">
        <w:rPr>
          <w:rFonts w:ascii="Arial" w:eastAsia="Times New Roman" w:hAnsi="Arial" w:cs="Arial"/>
          <w:b w:val="0"/>
          <w:sz w:val="24"/>
          <w:szCs w:val="24"/>
        </w:rPr>
        <w:t>муниципального образования «</w:t>
      </w:r>
      <w:proofErr w:type="spellStart"/>
      <w:r w:rsidR="00AB3EEF">
        <w:rPr>
          <w:rFonts w:ascii="Arial" w:eastAsia="Times New Roman" w:hAnsi="Arial" w:cs="Arial"/>
          <w:b w:val="0"/>
          <w:sz w:val="24"/>
          <w:szCs w:val="24"/>
        </w:rPr>
        <w:t>Васильевск</w:t>
      </w:r>
      <w:proofErr w:type="spellEnd"/>
      <w:r w:rsidR="00894E95">
        <w:rPr>
          <w:rFonts w:ascii="Arial" w:eastAsia="Times New Roman" w:hAnsi="Arial" w:cs="Arial"/>
          <w:b w:val="0"/>
          <w:sz w:val="24"/>
          <w:szCs w:val="24"/>
        </w:rPr>
        <w:t>»</w:t>
      </w:r>
    </w:p>
    <w:p w14:paraId="752D9767" w14:textId="77777777" w:rsidR="00894E95" w:rsidRDefault="00894E95" w:rsidP="00894E95">
      <w:pPr>
        <w:pStyle w:val="1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7116497E" w14:textId="77777777" w:rsidR="00894E95" w:rsidRDefault="00894E95" w:rsidP="00894E95">
      <w:pPr>
        <w:pStyle w:val="1"/>
        <w:spacing w:before="0" w:beforeAutospacing="0" w:after="0" w:afterAutospacing="0"/>
        <w:jc w:val="both"/>
        <w:rPr>
          <w:rFonts w:ascii="Arial" w:hAnsi="Arial" w:cs="Arial"/>
          <w:sz w:val="24"/>
          <w:szCs w:val="24"/>
        </w:rPr>
      </w:pPr>
    </w:p>
    <w:p w14:paraId="7F0E695F" w14:textId="77777777" w:rsid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1E364A">
        <w:rPr>
          <w:rFonts w:ascii="Arial" w:hAnsi="Arial" w:cs="Arial"/>
          <w:b w:val="0"/>
          <w:sz w:val="24"/>
          <w:szCs w:val="24"/>
        </w:rPr>
        <w:t>1. Установить сроки представления годовой бюджетной отчетности, в том числе Справки по консолидируемым расчетам (ф. 0503125) и Отчета об обязательствах учреждения (ф. 0503738), содержащего данные о принятии и исполнении обязательств в ходе реализации национальных проектов (программ), (ф. 0503738-НП)  за 2019</w:t>
      </w:r>
      <w:r w:rsidR="00A305CE">
        <w:rPr>
          <w:rFonts w:ascii="Arial" w:hAnsi="Arial" w:cs="Arial"/>
          <w:b w:val="0"/>
          <w:sz w:val="24"/>
          <w:szCs w:val="24"/>
        </w:rPr>
        <w:t xml:space="preserve"> год не позднее </w:t>
      </w:r>
      <w:r w:rsidR="00A305CE" w:rsidRPr="00A305CE">
        <w:rPr>
          <w:rFonts w:ascii="Arial" w:hAnsi="Arial" w:cs="Arial"/>
          <w:b w:val="0"/>
          <w:sz w:val="24"/>
          <w:szCs w:val="24"/>
        </w:rPr>
        <w:t>28</w:t>
      </w:r>
      <w:r w:rsidRPr="001E364A">
        <w:rPr>
          <w:rFonts w:ascii="Arial" w:hAnsi="Arial" w:cs="Arial"/>
          <w:b w:val="0"/>
          <w:sz w:val="24"/>
          <w:szCs w:val="24"/>
        </w:rPr>
        <w:t xml:space="preserve"> января 2020 года.</w:t>
      </w:r>
    </w:p>
    <w:p w14:paraId="66ED526D" w14:textId="77777777" w:rsid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1E364A">
        <w:rPr>
          <w:rFonts w:ascii="Arial" w:hAnsi="Arial" w:cs="Arial"/>
          <w:b w:val="0"/>
          <w:sz w:val="24"/>
          <w:szCs w:val="24"/>
        </w:rPr>
        <w:t xml:space="preserve">2. Установить сроки представления квартальной бюджетной отчетности в 2020 году согласно приложению 1 к </w:t>
      </w:r>
      <w:r w:rsidR="00AB3EEF">
        <w:rPr>
          <w:rFonts w:ascii="Arial" w:hAnsi="Arial" w:cs="Arial"/>
          <w:b w:val="0"/>
          <w:sz w:val="24"/>
          <w:szCs w:val="24"/>
        </w:rPr>
        <w:t>распоряжению</w:t>
      </w:r>
      <w:r w:rsidRPr="001E364A">
        <w:rPr>
          <w:rFonts w:ascii="Arial" w:hAnsi="Arial" w:cs="Arial"/>
          <w:b w:val="0"/>
          <w:sz w:val="24"/>
          <w:szCs w:val="24"/>
        </w:rPr>
        <w:t>, срок представления сводной квартальной бухгалтерской отчетности в 2020 году не позднее 15 числа месяца, следующего за отчетным кварталом.</w:t>
      </w:r>
    </w:p>
    <w:p w14:paraId="3980159C" w14:textId="77777777" w:rsidR="00894E95" w:rsidRP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894E95">
        <w:rPr>
          <w:rFonts w:ascii="Arial" w:hAnsi="Arial" w:cs="Arial"/>
          <w:b w:val="0"/>
          <w:sz w:val="24"/>
          <w:szCs w:val="24"/>
        </w:rPr>
        <w:t>3. Установить</w:t>
      </w:r>
      <w:r w:rsidRPr="00894E95">
        <w:rPr>
          <w:rFonts w:ascii="Arial" w:hAnsi="Arial" w:cs="Arial"/>
          <w:b w:val="0"/>
          <w:sz w:val="24"/>
          <w:szCs w:val="24"/>
        </w:rPr>
        <w:tab/>
        <w:t>сроки</w:t>
      </w:r>
      <w:r w:rsidRPr="00894E95">
        <w:rPr>
          <w:rFonts w:ascii="Arial" w:hAnsi="Arial" w:cs="Arial"/>
          <w:b w:val="0"/>
          <w:sz w:val="24"/>
          <w:szCs w:val="24"/>
        </w:rPr>
        <w:tab/>
        <w:t xml:space="preserve"> представления</w:t>
      </w:r>
      <w:r w:rsidRPr="00894E95">
        <w:rPr>
          <w:rFonts w:ascii="Arial" w:hAnsi="Arial" w:cs="Arial"/>
          <w:b w:val="0"/>
          <w:sz w:val="24"/>
          <w:szCs w:val="24"/>
        </w:rPr>
        <w:tab/>
        <w:t xml:space="preserve">месячной бюджетной отчетности и дополнительных форм бюджетной отчетности в 2020 году согласно приложению 2 к </w:t>
      </w:r>
      <w:r w:rsidR="00AB3EEF">
        <w:rPr>
          <w:rFonts w:ascii="Arial" w:hAnsi="Arial" w:cs="Arial"/>
          <w:b w:val="0"/>
          <w:sz w:val="24"/>
          <w:szCs w:val="24"/>
        </w:rPr>
        <w:t>распоряжению</w:t>
      </w:r>
      <w:r w:rsidRPr="00894E95">
        <w:rPr>
          <w:rFonts w:ascii="Arial" w:hAnsi="Arial" w:cs="Arial"/>
          <w:b w:val="0"/>
          <w:sz w:val="24"/>
          <w:szCs w:val="24"/>
        </w:rPr>
        <w:t>.</w:t>
      </w:r>
      <w:r w:rsidR="007B5B6C">
        <w:rPr>
          <w:rFonts w:ascii="Arial" w:hAnsi="Arial" w:cs="Arial"/>
          <w:b w:val="0"/>
          <w:noProof/>
          <w:sz w:val="24"/>
          <w:szCs w:val="24"/>
        </w:rPr>
        <w:pict w14:anchorId="759B8246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655.9pt;margin-top:134.25pt;width:125.05pt;height:23pt;z-index:-1;visibility:visible;mso-wrap-distance-left:5pt;mso-wrap-distance-right:38.4pt;mso-wrap-distance-bottom:22.4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" filled="f" stroked="f">
            <v:textbox style="mso-next-textbox:#Text Box 3;mso-fit-shape-to-text:t" inset="0,0,0,0">
              <w:txbxContent>
                <w:p w14:paraId="7EF48F19" w14:textId="77777777" w:rsidR="00251BF1" w:rsidRDefault="00251BF1" w:rsidP="00CB134E">
                  <w:pPr>
                    <w:pStyle w:val="22"/>
                    <w:shd w:val="clear" w:color="auto" w:fill="auto"/>
                    <w:spacing w:after="0" w:line="460" w:lineRule="exact"/>
                    <w:ind w:firstLine="1685"/>
                  </w:pPr>
                </w:p>
              </w:txbxContent>
            </v:textbox>
            <w10:wrap type="topAndBottom" anchorx="margin"/>
          </v:shape>
        </w:pict>
      </w:r>
      <w:r w:rsidRPr="00894E95">
        <w:rPr>
          <w:rFonts w:ascii="Arial" w:hAnsi="Arial" w:cs="Arial"/>
          <w:b w:val="0"/>
          <w:sz w:val="24"/>
          <w:szCs w:val="24"/>
        </w:rPr>
        <w:t xml:space="preserve"> </w:t>
      </w:r>
    </w:p>
    <w:p w14:paraId="01C9DEBD" w14:textId="77777777" w:rsidR="00251BF1" w:rsidRPr="00894E95" w:rsidRDefault="00251BF1" w:rsidP="000018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894E95">
        <w:rPr>
          <w:rFonts w:ascii="Arial" w:hAnsi="Arial" w:cs="Arial"/>
          <w:b w:val="0"/>
          <w:sz w:val="24"/>
          <w:szCs w:val="24"/>
        </w:rPr>
        <w:t xml:space="preserve">4. </w:t>
      </w:r>
      <w:r w:rsidR="00AB3EEF">
        <w:rPr>
          <w:rFonts w:ascii="Arial" w:hAnsi="Arial" w:cs="Arial"/>
          <w:b w:val="0"/>
          <w:sz w:val="24"/>
          <w:szCs w:val="24"/>
        </w:rPr>
        <w:t>Распоряжение</w:t>
      </w:r>
      <w:r w:rsidRPr="00894E95">
        <w:rPr>
          <w:rFonts w:ascii="Arial" w:hAnsi="Arial" w:cs="Arial"/>
          <w:b w:val="0"/>
          <w:sz w:val="24"/>
          <w:szCs w:val="24"/>
        </w:rPr>
        <w:t xml:space="preserve"> вступает в силу с 01 января 2020 года.</w:t>
      </w:r>
    </w:p>
    <w:p w14:paraId="38729CB4" w14:textId="77777777" w:rsidR="0000189E" w:rsidRDefault="0000189E" w:rsidP="0000189E">
      <w:pPr>
        <w:rPr>
          <w:rFonts w:ascii="Arial" w:eastAsia="Times New Roman" w:hAnsi="Arial" w:cs="Arial"/>
        </w:rPr>
      </w:pPr>
    </w:p>
    <w:p w14:paraId="1FF26708" w14:textId="77777777" w:rsidR="0000189E" w:rsidRDefault="0000189E" w:rsidP="0000189E">
      <w:pPr>
        <w:rPr>
          <w:rFonts w:ascii="Arial" w:eastAsia="Times New Roman" w:hAnsi="Arial" w:cs="Arial"/>
        </w:rPr>
      </w:pPr>
    </w:p>
    <w:p w14:paraId="31676CE2" w14:textId="77777777" w:rsidR="0000189E" w:rsidRPr="00AF0E21" w:rsidRDefault="0000189E" w:rsidP="0000189E">
      <w:pPr>
        <w:rPr>
          <w:rFonts w:ascii="Arial" w:hAnsi="Arial" w:cs="Arial"/>
        </w:rPr>
      </w:pPr>
      <w:r w:rsidRPr="00AF0E21">
        <w:rPr>
          <w:rFonts w:ascii="Arial" w:hAnsi="Arial" w:cs="Arial"/>
        </w:rPr>
        <w:t>Глава муниципального образования «</w:t>
      </w:r>
      <w:proofErr w:type="spellStart"/>
      <w:r w:rsidR="00AB3EEF">
        <w:rPr>
          <w:rFonts w:ascii="Arial" w:hAnsi="Arial" w:cs="Arial"/>
        </w:rPr>
        <w:t>Васильевск</w:t>
      </w:r>
      <w:proofErr w:type="spellEnd"/>
      <w:r w:rsidRPr="00AF0E21">
        <w:rPr>
          <w:rFonts w:ascii="Arial" w:hAnsi="Arial" w:cs="Arial"/>
        </w:rPr>
        <w:t>»</w:t>
      </w:r>
    </w:p>
    <w:p w14:paraId="67C8DECF" w14:textId="77777777" w:rsidR="0000189E" w:rsidRDefault="00AB3EEF" w:rsidP="0000189E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С.Д.Рябцев</w:t>
      </w:r>
      <w:proofErr w:type="spellEnd"/>
    </w:p>
    <w:p w14:paraId="20189AB2" w14:textId="77777777" w:rsidR="00251BF1" w:rsidRPr="0000189E" w:rsidRDefault="00251BF1" w:rsidP="0000189E">
      <w:pPr>
        <w:spacing w:line="200" w:lineRule="atLeast"/>
        <w:ind w:left="426"/>
        <w:jc w:val="right"/>
        <w:rPr>
          <w:rFonts w:ascii="Courier New" w:hAnsi="Courier New" w:cs="Courier New"/>
          <w:sz w:val="22"/>
          <w:szCs w:val="22"/>
        </w:rPr>
      </w:pPr>
      <w:r w:rsidRPr="001E364A">
        <w:rPr>
          <w:rFonts w:ascii="Arial" w:hAnsi="Arial" w:cs="Arial"/>
        </w:rPr>
        <w:br w:type="page"/>
      </w:r>
      <w:r w:rsidR="0000189E">
        <w:rPr>
          <w:rFonts w:ascii="Courier New" w:hAnsi="Courier New" w:cs="Courier New"/>
          <w:sz w:val="22"/>
          <w:szCs w:val="22"/>
        </w:rPr>
        <w:lastRenderedPageBreak/>
        <w:t xml:space="preserve">    Приложение </w:t>
      </w:r>
      <w:r w:rsidRPr="0000189E">
        <w:rPr>
          <w:rFonts w:ascii="Courier New" w:hAnsi="Courier New" w:cs="Courier New"/>
          <w:sz w:val="22"/>
          <w:szCs w:val="22"/>
        </w:rPr>
        <w:t>1</w:t>
      </w:r>
    </w:p>
    <w:p w14:paraId="6AF35CED" w14:textId="77777777" w:rsidR="00251BF1" w:rsidRPr="0000189E" w:rsidRDefault="00251BF1" w:rsidP="00445BC1">
      <w:pPr>
        <w:jc w:val="right"/>
        <w:rPr>
          <w:rFonts w:ascii="Courier New" w:hAnsi="Courier New" w:cs="Courier New"/>
          <w:sz w:val="22"/>
          <w:szCs w:val="22"/>
        </w:rPr>
      </w:pPr>
      <w:r w:rsidRPr="0000189E">
        <w:rPr>
          <w:rFonts w:ascii="Courier New" w:hAnsi="Courier New" w:cs="Courier New"/>
          <w:sz w:val="22"/>
          <w:szCs w:val="22"/>
        </w:rPr>
        <w:t xml:space="preserve">                к </w:t>
      </w:r>
      <w:r w:rsidR="00AB3EEF">
        <w:rPr>
          <w:rFonts w:ascii="Courier New" w:hAnsi="Courier New" w:cs="Courier New"/>
          <w:sz w:val="22"/>
          <w:szCs w:val="22"/>
        </w:rPr>
        <w:t>Распоряжению главы администрации</w:t>
      </w:r>
    </w:p>
    <w:p w14:paraId="1540EE21" w14:textId="77777777" w:rsidR="00251BF1" w:rsidRPr="00AB3EEF" w:rsidRDefault="00251BF1" w:rsidP="00445BC1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00189E">
        <w:rPr>
          <w:sz w:val="22"/>
          <w:szCs w:val="22"/>
        </w:rPr>
        <w:t xml:space="preserve">от </w:t>
      </w:r>
      <w:r w:rsidR="0000189E">
        <w:rPr>
          <w:sz w:val="22"/>
          <w:szCs w:val="22"/>
        </w:rPr>
        <w:t>27.12.</w:t>
      </w:r>
      <w:r w:rsidRPr="0000189E">
        <w:rPr>
          <w:sz w:val="22"/>
          <w:szCs w:val="22"/>
        </w:rPr>
        <w:t>2019г. №</w:t>
      </w:r>
      <w:r w:rsidR="00AB3EEF">
        <w:rPr>
          <w:sz w:val="22"/>
          <w:szCs w:val="22"/>
        </w:rPr>
        <w:t>26</w:t>
      </w:r>
    </w:p>
    <w:p w14:paraId="76FC2F8B" w14:textId="77777777" w:rsidR="00251BF1" w:rsidRPr="001E364A" w:rsidRDefault="00251BF1" w:rsidP="000D302A">
      <w:pPr>
        <w:widowControl/>
        <w:jc w:val="right"/>
        <w:rPr>
          <w:rFonts w:ascii="Arial" w:hAnsi="Arial" w:cs="Arial"/>
          <w:color w:val="auto"/>
          <w:lang w:eastAsia="en-US"/>
        </w:rPr>
      </w:pPr>
    </w:p>
    <w:p w14:paraId="43B8D33E" w14:textId="77777777" w:rsidR="00251BF1" w:rsidRPr="001E364A" w:rsidRDefault="00251BF1" w:rsidP="00445BC1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СРОКИ</w:t>
      </w:r>
    </w:p>
    <w:p w14:paraId="248CD328" w14:textId="77777777" w:rsidR="00251BF1" w:rsidRPr="001E364A" w:rsidRDefault="00251BF1" w:rsidP="00445BC1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  <w:highlight w:val="yellow"/>
        </w:rPr>
      </w:pPr>
      <w:r w:rsidRPr="001E364A">
        <w:rPr>
          <w:rFonts w:ascii="Arial" w:hAnsi="Arial" w:cs="Arial"/>
          <w:sz w:val="24"/>
          <w:szCs w:val="24"/>
        </w:rPr>
        <w:t>представления квартальной бюджетной отчетности в 2020 году</w:t>
      </w:r>
      <w:r w:rsidRPr="001E364A">
        <w:rPr>
          <w:rFonts w:ascii="Arial" w:hAnsi="Arial" w:cs="Arial"/>
          <w:sz w:val="24"/>
          <w:szCs w:val="24"/>
          <w:highlight w:val="yellow"/>
        </w:rPr>
        <w:t xml:space="preserve"> </w:t>
      </w:r>
    </w:p>
    <w:p w14:paraId="498D7302" w14:textId="77777777" w:rsidR="0000189E" w:rsidRDefault="00251BF1" w:rsidP="0000189E">
      <w:pPr>
        <w:pStyle w:val="22"/>
        <w:shd w:val="clear" w:color="auto" w:fill="auto"/>
        <w:tabs>
          <w:tab w:val="left" w:pos="108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1.</w:t>
      </w:r>
      <w:r w:rsidR="0000189E">
        <w:rPr>
          <w:rFonts w:ascii="Arial" w:hAnsi="Arial" w:cs="Arial"/>
          <w:sz w:val="24"/>
          <w:szCs w:val="24"/>
        </w:rPr>
        <w:t xml:space="preserve"> </w:t>
      </w:r>
      <w:r w:rsidRPr="001E364A">
        <w:rPr>
          <w:rFonts w:ascii="Arial" w:hAnsi="Arial" w:cs="Arial"/>
          <w:sz w:val="24"/>
          <w:szCs w:val="24"/>
        </w:rPr>
        <w:t xml:space="preserve">В срок не позднее 7 числа месяца, следующего за отчетным, в дополнение к формам месячной бюджетной отчетности, указанной </w:t>
      </w:r>
      <w:r w:rsidR="0000189E">
        <w:rPr>
          <w:rFonts w:ascii="Arial" w:hAnsi="Arial" w:cs="Arial"/>
          <w:sz w:val="24"/>
          <w:szCs w:val="24"/>
        </w:rPr>
        <w:t>в приложении 2 к постановлению,</w:t>
      </w:r>
    </w:p>
    <w:p w14:paraId="5281E686" w14:textId="77777777" w:rsidR="00251BF1" w:rsidRPr="001E364A" w:rsidRDefault="00251BF1" w:rsidP="0000189E">
      <w:pPr>
        <w:pStyle w:val="22"/>
        <w:shd w:val="clear" w:color="auto" w:fill="auto"/>
        <w:tabs>
          <w:tab w:val="left" w:pos="108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 0503324).</w:t>
      </w:r>
    </w:p>
    <w:p w14:paraId="5C757181" w14:textId="77777777" w:rsidR="00251BF1" w:rsidRPr="001E364A" w:rsidRDefault="0000189E" w:rsidP="0000189E">
      <w:pPr>
        <w:pStyle w:val="22"/>
        <w:shd w:val="clear" w:color="auto" w:fill="auto"/>
        <w:tabs>
          <w:tab w:val="left" w:pos="175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51BF1" w:rsidRPr="001E364A">
        <w:rPr>
          <w:rFonts w:ascii="Arial" w:hAnsi="Arial" w:cs="Arial"/>
          <w:sz w:val="24"/>
          <w:szCs w:val="24"/>
        </w:rPr>
        <w:t>В срок не позднее 15 числа месяца, следующего за отчетным:</w:t>
      </w:r>
    </w:p>
    <w:p w14:paraId="20903F00" w14:textId="77777777" w:rsidR="00251BF1" w:rsidRPr="001E364A" w:rsidRDefault="0000189E" w:rsidP="0000189E">
      <w:pPr>
        <w:pStyle w:val="22"/>
        <w:shd w:val="clear" w:color="auto" w:fill="auto"/>
        <w:tabs>
          <w:tab w:val="left" w:pos="543"/>
          <w:tab w:val="left" w:pos="724"/>
          <w:tab w:val="left" w:pos="90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Отчет о движении денежных средств (ф. 0503123) (формируется и представляется по состоянию на 01 июля);</w:t>
      </w:r>
    </w:p>
    <w:p w14:paraId="58CDB45F" w14:textId="77777777"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Отчет о бюджетных обязательствах (ф.0503128) (формируется и представляется на 1 июля, 1 октября);</w:t>
      </w:r>
    </w:p>
    <w:p w14:paraId="668D8464" w14:textId="77777777"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 xml:space="preserve">Отчет об использовании межбюджетных трансфертов из областного бюджета муниципальными образованиями (ф. 0503324 </w:t>
      </w:r>
      <w:proofErr w:type="spellStart"/>
      <w:r w:rsidR="00251BF1" w:rsidRPr="001E364A">
        <w:rPr>
          <w:rFonts w:ascii="Arial" w:hAnsi="Arial" w:cs="Arial"/>
          <w:sz w:val="24"/>
          <w:szCs w:val="24"/>
        </w:rPr>
        <w:t>Обл</w:t>
      </w:r>
      <w:proofErr w:type="spellEnd"/>
      <w:r w:rsidR="00251BF1" w:rsidRPr="001E364A">
        <w:rPr>
          <w:rFonts w:ascii="Arial" w:hAnsi="Arial" w:cs="Arial"/>
          <w:sz w:val="24"/>
          <w:szCs w:val="24"/>
        </w:rPr>
        <w:t>);</w:t>
      </w:r>
    </w:p>
    <w:p w14:paraId="5E1CCF09" w14:textId="77777777"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о количестве подведомственных участников бюджетного процесса, учреждений, государственных (муниципальных) унитарных предприятий и публично-правовых образований (ф. 0503161);</w:t>
      </w:r>
    </w:p>
    <w:p w14:paraId="123F7CE4" w14:textId="77777777"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об исполнении бюджета (ф.0503164);</w:t>
      </w:r>
    </w:p>
    <w:p w14:paraId="28A6EA88" w14:textId="77777777"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об изменении остатков валюты баланса (ф. 0503173);</w:t>
      </w:r>
    </w:p>
    <w:p w14:paraId="2680239F" w14:textId="77777777" w:rsidR="00251BF1" w:rsidRPr="001E364A" w:rsidRDefault="0000189E" w:rsidP="0000189E">
      <w:pPr>
        <w:pStyle w:val="22"/>
        <w:shd w:val="clear" w:color="auto" w:fill="auto"/>
        <w:tabs>
          <w:tab w:val="left" w:pos="724"/>
          <w:tab w:val="left" w:pos="905"/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  <w:sectPr w:rsidR="00251BF1" w:rsidRPr="001E364A" w:rsidSect="00AA1FE4">
          <w:pgSz w:w="11907" w:h="16839" w:code="9"/>
          <w:pgMar w:top="1134" w:right="850" w:bottom="1134" w:left="1701" w:header="0" w:footer="6" w:gutter="0"/>
          <w:cols w:space="720"/>
          <w:noEndnote/>
          <w:docGrid w:linePitch="360"/>
        </w:sectPr>
      </w:pPr>
      <w:r>
        <w:rPr>
          <w:rFonts w:ascii="Arial" w:hAnsi="Arial" w:cs="Arial"/>
          <w:sz w:val="24"/>
          <w:szCs w:val="24"/>
        </w:rPr>
        <w:t xml:space="preserve">- </w:t>
      </w:r>
      <w:r w:rsidR="00251BF1" w:rsidRPr="001E364A">
        <w:rPr>
          <w:rFonts w:ascii="Arial" w:hAnsi="Arial" w:cs="Arial"/>
          <w:sz w:val="24"/>
          <w:szCs w:val="24"/>
        </w:rPr>
        <w:t>Сведения по дебиторской и кредиторской задолженности (ф. 0503169) (формируется и представляется по состоянию на 01 июля, 01 октября).</w:t>
      </w:r>
    </w:p>
    <w:p w14:paraId="1CE357CA" w14:textId="77777777" w:rsidR="00251BF1" w:rsidRPr="0000189E" w:rsidRDefault="00251BF1" w:rsidP="007F4288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00189E">
        <w:rPr>
          <w:rFonts w:ascii="Courier New" w:hAnsi="Courier New" w:cs="Courier New"/>
          <w:sz w:val="22"/>
          <w:szCs w:val="22"/>
        </w:rPr>
        <w:lastRenderedPageBreak/>
        <w:t>Приложение  2</w:t>
      </w:r>
    </w:p>
    <w:p w14:paraId="58ABAFBB" w14:textId="77777777" w:rsidR="00AB3EEF" w:rsidRDefault="00AB3EEF" w:rsidP="007F4288">
      <w:pPr>
        <w:pStyle w:val="ConsPlusNonformat"/>
        <w:jc w:val="right"/>
        <w:rPr>
          <w:sz w:val="22"/>
          <w:szCs w:val="22"/>
        </w:rPr>
      </w:pPr>
      <w:r w:rsidRPr="0000189E">
        <w:rPr>
          <w:sz w:val="22"/>
          <w:szCs w:val="22"/>
        </w:rPr>
        <w:t xml:space="preserve">к </w:t>
      </w:r>
      <w:r>
        <w:rPr>
          <w:sz w:val="22"/>
          <w:szCs w:val="22"/>
        </w:rPr>
        <w:t>Распоряжению главы администрации</w:t>
      </w:r>
      <w:r w:rsidRPr="0000189E">
        <w:rPr>
          <w:sz w:val="22"/>
          <w:szCs w:val="22"/>
        </w:rPr>
        <w:t xml:space="preserve"> </w:t>
      </w:r>
    </w:p>
    <w:p w14:paraId="4D81807C" w14:textId="77777777" w:rsidR="00251BF1" w:rsidRPr="00AB3EEF" w:rsidRDefault="00251BF1" w:rsidP="007F4288">
      <w:pPr>
        <w:pStyle w:val="ConsPlusNonformat"/>
        <w:jc w:val="right"/>
        <w:rPr>
          <w:sz w:val="22"/>
          <w:szCs w:val="22"/>
        </w:rPr>
      </w:pPr>
      <w:r w:rsidRPr="0000189E">
        <w:rPr>
          <w:sz w:val="22"/>
          <w:szCs w:val="22"/>
        </w:rPr>
        <w:t xml:space="preserve">от </w:t>
      </w:r>
      <w:r w:rsidR="0000189E">
        <w:rPr>
          <w:sz w:val="22"/>
          <w:szCs w:val="22"/>
        </w:rPr>
        <w:t>27.12.</w:t>
      </w:r>
      <w:r w:rsidRPr="0000189E">
        <w:rPr>
          <w:sz w:val="22"/>
          <w:szCs w:val="22"/>
        </w:rPr>
        <w:t>2019г. №</w:t>
      </w:r>
      <w:r w:rsidR="00AB3EEF">
        <w:rPr>
          <w:sz w:val="22"/>
          <w:szCs w:val="22"/>
        </w:rPr>
        <w:t>26</w:t>
      </w:r>
    </w:p>
    <w:p w14:paraId="7C2AEFEE" w14:textId="77777777" w:rsidR="00251BF1" w:rsidRPr="001E364A" w:rsidRDefault="00251BF1" w:rsidP="00911EDD">
      <w:pPr>
        <w:pStyle w:val="32"/>
        <w:shd w:val="clear" w:color="auto" w:fill="auto"/>
        <w:spacing w:before="0" w:after="0" w:line="552" w:lineRule="exact"/>
        <w:ind w:left="20"/>
        <w:jc w:val="right"/>
        <w:rPr>
          <w:rFonts w:ascii="Arial" w:hAnsi="Arial" w:cs="Arial"/>
          <w:b w:val="0"/>
          <w:sz w:val="24"/>
          <w:szCs w:val="24"/>
          <w:highlight w:val="yellow"/>
        </w:rPr>
      </w:pPr>
    </w:p>
    <w:p w14:paraId="16438A54" w14:textId="77777777" w:rsidR="00251BF1" w:rsidRPr="001E364A" w:rsidRDefault="00251BF1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СРОКИ</w:t>
      </w:r>
    </w:p>
    <w:p w14:paraId="381E7E93" w14:textId="77777777" w:rsidR="00251BF1" w:rsidRPr="001E364A" w:rsidRDefault="00251BF1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представления месячной бюджетной отчетности и дополнительных</w:t>
      </w:r>
    </w:p>
    <w:p w14:paraId="04EAA0E0" w14:textId="77777777" w:rsidR="00251BF1" w:rsidRDefault="00251BF1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 xml:space="preserve"> форм бюджетной отчетности в 2020 году</w:t>
      </w:r>
    </w:p>
    <w:p w14:paraId="382A7230" w14:textId="77777777" w:rsidR="0000189E" w:rsidRPr="001E364A" w:rsidRDefault="0000189E" w:rsidP="007F4288">
      <w:pPr>
        <w:pStyle w:val="32"/>
        <w:shd w:val="clear" w:color="auto" w:fill="auto"/>
        <w:spacing w:before="0" w:after="0" w:line="240" w:lineRule="auto"/>
        <w:rPr>
          <w:rFonts w:ascii="Arial" w:hAnsi="Arial" w:cs="Arial"/>
          <w:sz w:val="24"/>
          <w:szCs w:val="24"/>
        </w:rPr>
      </w:pPr>
    </w:p>
    <w:p w14:paraId="4F6B79D9" w14:textId="77777777" w:rsidR="000D6B2F" w:rsidRDefault="00251BF1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 xml:space="preserve">1.  В срок не позднее 3 рабочего дня месяца, следующего за отчетным, — Отчеты об исполнении бюджета (ф. 0503117) в части реализации национальных проектов (программ), комплексного плана модернизации </w:t>
      </w:r>
      <w:r w:rsidRPr="001E364A">
        <w:rPr>
          <w:rStyle w:val="23"/>
          <w:rFonts w:ascii="Arial" w:hAnsi="Arial" w:cs="Arial"/>
          <w:b w:val="0"/>
          <w:sz w:val="24"/>
          <w:szCs w:val="24"/>
        </w:rPr>
        <w:t>и</w:t>
      </w:r>
      <w:r w:rsidRPr="001E364A">
        <w:rPr>
          <w:rStyle w:val="23"/>
          <w:rFonts w:ascii="Arial" w:hAnsi="Arial" w:cs="Arial"/>
          <w:sz w:val="24"/>
          <w:szCs w:val="24"/>
        </w:rPr>
        <w:t xml:space="preserve"> </w:t>
      </w:r>
      <w:r w:rsidRPr="001E364A">
        <w:rPr>
          <w:rFonts w:ascii="Arial" w:hAnsi="Arial" w:cs="Arial"/>
          <w:sz w:val="24"/>
          <w:szCs w:val="24"/>
        </w:rPr>
        <w:t>расширения магистральной инфраструктуры (региональных проектов в составе национальных проектов), сформированных раздельно по каждому публично-правовому образованию (ф. 0503117-НП).</w:t>
      </w:r>
    </w:p>
    <w:p w14:paraId="692E4E93" w14:textId="77777777" w:rsidR="00251BF1" w:rsidRPr="001E364A" w:rsidRDefault="000D6B2F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51BF1" w:rsidRPr="001E364A">
        <w:rPr>
          <w:rFonts w:ascii="Arial" w:hAnsi="Arial" w:cs="Arial"/>
          <w:sz w:val="24"/>
          <w:szCs w:val="24"/>
        </w:rPr>
        <w:t xml:space="preserve">В срок не позднее 3 числа месяца, следующего за отчетным:            </w:t>
      </w:r>
    </w:p>
    <w:p w14:paraId="308947F4" w14:textId="77777777" w:rsidR="00251BF1" w:rsidRPr="001E364A" w:rsidRDefault="00251BF1" w:rsidP="000D6B2F">
      <w:pPr>
        <w:pStyle w:val="22"/>
        <w:shd w:val="clear" w:color="auto" w:fill="auto"/>
        <w:tabs>
          <w:tab w:val="left" w:pos="543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Сведения об отдельных показателях исполнения консолидированного бюджета субъекта Российской Федерации (ф. 426);</w:t>
      </w:r>
    </w:p>
    <w:p w14:paraId="1D9A1A5C" w14:textId="77777777" w:rsidR="000D6B2F" w:rsidRDefault="00251BF1" w:rsidP="000D6B2F">
      <w:pPr>
        <w:pStyle w:val="22"/>
        <w:shd w:val="clear" w:color="auto" w:fill="auto"/>
        <w:tabs>
          <w:tab w:val="left" w:pos="15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Сведения о просроченной кредиторской задолженности;</w:t>
      </w:r>
    </w:p>
    <w:p w14:paraId="3BF1F02C" w14:textId="77777777" w:rsidR="00251BF1" w:rsidRPr="001E364A" w:rsidRDefault="000D6B2F" w:rsidP="000D6B2F">
      <w:pPr>
        <w:pStyle w:val="22"/>
        <w:shd w:val="clear" w:color="auto" w:fill="auto"/>
        <w:tabs>
          <w:tab w:val="left" w:pos="15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51BF1" w:rsidRPr="001E364A">
        <w:rPr>
          <w:rFonts w:ascii="Arial" w:hAnsi="Arial" w:cs="Arial"/>
          <w:sz w:val="24"/>
          <w:szCs w:val="24"/>
        </w:rPr>
        <w:t>В срок не позднее 7 числа месяца, следующего за отчетным:</w:t>
      </w:r>
    </w:p>
    <w:p w14:paraId="4B979D07" w14:textId="77777777" w:rsidR="00251BF1" w:rsidRPr="001E364A" w:rsidRDefault="00251BF1" w:rsidP="000D6B2F">
      <w:pPr>
        <w:pStyle w:val="22"/>
        <w:shd w:val="clear" w:color="auto" w:fill="auto"/>
        <w:tabs>
          <w:tab w:val="left" w:pos="150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Отчет об исполнении  бюджета (ф. 0503117);</w:t>
      </w:r>
    </w:p>
    <w:p w14:paraId="126FF59B" w14:textId="77777777" w:rsidR="00251BF1" w:rsidRPr="001E364A" w:rsidRDefault="00251BF1" w:rsidP="000D6B2F">
      <w:pPr>
        <w:pStyle w:val="22"/>
        <w:shd w:val="clear" w:color="auto" w:fill="auto"/>
        <w:tabs>
          <w:tab w:val="left" w:pos="150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Отчет об исполнении  бюджета главного распорядителя (распорядителя), получателя средств бюджета,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6C2DE989" w14:textId="77777777" w:rsidR="00251BF1" w:rsidRPr="001E364A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Справочная таблица к отчету об исполнении консолидированного бюджета субъекта Российской Федерации (ф. 0503387);</w:t>
      </w:r>
    </w:p>
    <w:p w14:paraId="38652FBF" w14:textId="77777777" w:rsidR="00251BF1" w:rsidRPr="001E364A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Справка о суммах консолидируемых поступлений, подлежащих зачислению на счет бюджета (ф. 0503184);</w:t>
      </w:r>
    </w:p>
    <w:p w14:paraId="1CE57959" w14:textId="77777777" w:rsidR="00251BF1" w:rsidRPr="001E364A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Сведения об остатках денежных средств на счетах получателя средств бюджета (ф.0503178);</w:t>
      </w:r>
    </w:p>
    <w:p w14:paraId="2A6CFF55" w14:textId="77777777" w:rsidR="00251BF1" w:rsidRPr="001E364A" w:rsidRDefault="00251BF1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Справка по консолидируемым расчетам (ф. 0503125) (денежные расчеты);</w:t>
      </w:r>
    </w:p>
    <w:p w14:paraId="328C3BF8" w14:textId="77777777" w:rsidR="000D6B2F" w:rsidRDefault="00251BF1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Текстовая часть раздела 3 «Анализ отчета об исполнении бюджета субъектом бюджетной отчетности» и раздела 4 «Анализ показателей бухгалтерской отчетности субъекта бюджетной отчетности» Пояснительной записки</w:t>
      </w:r>
      <w:r w:rsidR="000D6B2F">
        <w:rPr>
          <w:rFonts w:ascii="Arial" w:hAnsi="Arial" w:cs="Arial"/>
          <w:sz w:val="24"/>
          <w:szCs w:val="24"/>
        </w:rPr>
        <w:t xml:space="preserve"> </w:t>
      </w:r>
      <w:r w:rsidRPr="001E364A">
        <w:rPr>
          <w:rFonts w:ascii="Arial" w:hAnsi="Arial" w:cs="Arial"/>
          <w:sz w:val="24"/>
          <w:szCs w:val="24"/>
        </w:rPr>
        <w:t>(ф. 0503160);</w:t>
      </w:r>
    </w:p>
    <w:p w14:paraId="48E555A3" w14:textId="77777777" w:rsidR="00251BF1" w:rsidRPr="001E364A" w:rsidRDefault="000D6B2F" w:rsidP="000D6B2F">
      <w:pPr>
        <w:pStyle w:val="22"/>
        <w:shd w:val="clear" w:color="auto" w:fill="auto"/>
        <w:tabs>
          <w:tab w:val="left" w:pos="152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251BF1" w:rsidRPr="001E364A">
        <w:rPr>
          <w:rFonts w:ascii="Arial" w:hAnsi="Arial" w:cs="Arial"/>
          <w:sz w:val="24"/>
          <w:szCs w:val="24"/>
        </w:rPr>
        <w:t>В срок не позднее 15 числа месяца, следующего за отчетным:</w:t>
      </w:r>
    </w:p>
    <w:p w14:paraId="21131F11" w14:textId="77777777" w:rsidR="00251BF1" w:rsidRPr="001E364A" w:rsidRDefault="00251BF1" w:rsidP="000D6B2F">
      <w:pPr>
        <w:pStyle w:val="22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364A">
        <w:rPr>
          <w:rFonts w:ascii="Arial" w:hAnsi="Arial" w:cs="Arial"/>
          <w:sz w:val="24"/>
          <w:szCs w:val="24"/>
        </w:rPr>
        <w:t>- Сводные отчеты о бюджетных обязательствах (ф. 0503128) в части обязательств по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проектов).</w:t>
      </w:r>
    </w:p>
    <w:sectPr w:rsidR="00251BF1" w:rsidRPr="001E364A" w:rsidSect="00AA1FE4">
      <w:pgSz w:w="11907" w:h="16839" w:code="9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D6CF1B" w14:textId="77777777" w:rsidR="007B5B6C" w:rsidRDefault="007B5B6C">
      <w:r>
        <w:separator/>
      </w:r>
    </w:p>
  </w:endnote>
  <w:endnote w:type="continuationSeparator" w:id="0">
    <w:p w14:paraId="6173C88E" w14:textId="77777777" w:rsidR="007B5B6C" w:rsidRDefault="007B5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31F7A5" w14:textId="77777777" w:rsidR="007B5B6C" w:rsidRDefault="007B5B6C"/>
  </w:footnote>
  <w:footnote w:type="continuationSeparator" w:id="0">
    <w:p w14:paraId="7A8D81A2" w14:textId="77777777" w:rsidR="007B5B6C" w:rsidRDefault="007B5B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A1A8E"/>
    <w:multiLevelType w:val="hybridMultilevel"/>
    <w:tmpl w:val="4872B17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FB83B11"/>
    <w:multiLevelType w:val="multilevel"/>
    <w:tmpl w:val="622A39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A0A2688"/>
    <w:multiLevelType w:val="multilevel"/>
    <w:tmpl w:val="F076989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4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53647BD9"/>
    <w:multiLevelType w:val="multilevel"/>
    <w:tmpl w:val="FFC2845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6D286F9E"/>
    <w:multiLevelType w:val="multilevel"/>
    <w:tmpl w:val="B6EC282A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7FA077B3"/>
    <w:multiLevelType w:val="multilevel"/>
    <w:tmpl w:val="5FF82668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oNotTrackMov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2442"/>
    <w:rsid w:val="0000189E"/>
    <w:rsid w:val="00025A88"/>
    <w:rsid w:val="00064DAA"/>
    <w:rsid w:val="000D302A"/>
    <w:rsid w:val="000D6B2F"/>
    <w:rsid w:val="000E4425"/>
    <w:rsid w:val="00142361"/>
    <w:rsid w:val="00160951"/>
    <w:rsid w:val="0018361F"/>
    <w:rsid w:val="00184951"/>
    <w:rsid w:val="00184DB6"/>
    <w:rsid w:val="001E364A"/>
    <w:rsid w:val="002421D1"/>
    <w:rsid w:val="00251BF1"/>
    <w:rsid w:val="00264C14"/>
    <w:rsid w:val="002845A6"/>
    <w:rsid w:val="002D0953"/>
    <w:rsid w:val="00387ACD"/>
    <w:rsid w:val="003C09BF"/>
    <w:rsid w:val="003F19FB"/>
    <w:rsid w:val="0041533A"/>
    <w:rsid w:val="00445BC1"/>
    <w:rsid w:val="00462442"/>
    <w:rsid w:val="0049054D"/>
    <w:rsid w:val="004F15A1"/>
    <w:rsid w:val="004F5BB9"/>
    <w:rsid w:val="00500303"/>
    <w:rsid w:val="005140E8"/>
    <w:rsid w:val="00532BA9"/>
    <w:rsid w:val="0055358A"/>
    <w:rsid w:val="005556A6"/>
    <w:rsid w:val="00596911"/>
    <w:rsid w:val="005B34E5"/>
    <w:rsid w:val="005F4425"/>
    <w:rsid w:val="0060050E"/>
    <w:rsid w:val="0061226F"/>
    <w:rsid w:val="0062280D"/>
    <w:rsid w:val="006917A7"/>
    <w:rsid w:val="006B7D70"/>
    <w:rsid w:val="00727648"/>
    <w:rsid w:val="007A30E3"/>
    <w:rsid w:val="007B3F19"/>
    <w:rsid w:val="007B5B6C"/>
    <w:rsid w:val="007F4288"/>
    <w:rsid w:val="00853AAB"/>
    <w:rsid w:val="00853FF9"/>
    <w:rsid w:val="00860D9F"/>
    <w:rsid w:val="00863ECC"/>
    <w:rsid w:val="00872FFD"/>
    <w:rsid w:val="00892BE4"/>
    <w:rsid w:val="00894E95"/>
    <w:rsid w:val="00896225"/>
    <w:rsid w:val="008A03DD"/>
    <w:rsid w:val="008D4A8D"/>
    <w:rsid w:val="008E232D"/>
    <w:rsid w:val="00911EDD"/>
    <w:rsid w:val="00A305CE"/>
    <w:rsid w:val="00A4032C"/>
    <w:rsid w:val="00A50782"/>
    <w:rsid w:val="00A5596A"/>
    <w:rsid w:val="00AA1FE4"/>
    <w:rsid w:val="00AB3EEF"/>
    <w:rsid w:val="00AC06B4"/>
    <w:rsid w:val="00B90F35"/>
    <w:rsid w:val="00BF630E"/>
    <w:rsid w:val="00CB134E"/>
    <w:rsid w:val="00CE6F1D"/>
    <w:rsid w:val="00D10164"/>
    <w:rsid w:val="00D113A3"/>
    <w:rsid w:val="00D70535"/>
    <w:rsid w:val="00D871A7"/>
    <w:rsid w:val="00DF7888"/>
    <w:rsid w:val="00E23A19"/>
    <w:rsid w:val="00E3053F"/>
    <w:rsid w:val="00E8661F"/>
    <w:rsid w:val="00E95536"/>
    <w:rsid w:val="00ED1523"/>
    <w:rsid w:val="00EE2551"/>
    <w:rsid w:val="00F34790"/>
    <w:rsid w:val="00FB55FE"/>
    <w:rsid w:val="00FE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F0FDE90"/>
  <w15:docId w15:val="{0562CDCF-84DA-44C5-9E2A-94343A5B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3AAB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7B3F19"/>
    <w:pPr>
      <w:widowControl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76498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styleId="a3">
    <w:name w:val="Hyperlink"/>
    <w:uiPriority w:val="99"/>
    <w:rsid w:val="00853AAB"/>
    <w:rPr>
      <w:rFonts w:cs="Times New Roman"/>
      <w:color w:val="0066CC"/>
      <w:u w:val="single"/>
    </w:rPr>
  </w:style>
  <w:style w:type="character" w:customStyle="1" w:styleId="2Exact">
    <w:name w:val="Основной текст (2) Exact"/>
    <w:uiPriority w:val="99"/>
    <w:rsid w:val="00853AAB"/>
    <w:rPr>
      <w:rFonts w:ascii="Times New Roman" w:hAnsi="Times New Roman" w:cs="Times New Roman"/>
      <w:sz w:val="46"/>
      <w:szCs w:val="46"/>
      <w:u w:val="none"/>
    </w:rPr>
  </w:style>
  <w:style w:type="character" w:customStyle="1" w:styleId="11">
    <w:name w:val="Заголовок №1_"/>
    <w:link w:val="12"/>
    <w:uiPriority w:val="99"/>
    <w:locked/>
    <w:rsid w:val="00853AAB"/>
    <w:rPr>
      <w:rFonts w:ascii="Segoe UI" w:eastAsia="Times New Roman" w:hAnsi="Segoe UI" w:cs="Segoe UI"/>
      <w:b/>
      <w:bCs/>
      <w:i/>
      <w:iCs/>
      <w:spacing w:val="-10"/>
      <w:sz w:val="64"/>
      <w:szCs w:val="64"/>
      <w:u w:val="none"/>
    </w:rPr>
  </w:style>
  <w:style w:type="character" w:customStyle="1" w:styleId="2">
    <w:name w:val="Заголовок №2_"/>
    <w:link w:val="20"/>
    <w:uiPriority w:val="99"/>
    <w:locked/>
    <w:rsid w:val="00853AAB"/>
    <w:rPr>
      <w:rFonts w:ascii="Times New Roman" w:hAnsi="Times New Roman" w:cs="Times New Roman"/>
      <w:b/>
      <w:bCs/>
      <w:i/>
      <w:iCs/>
      <w:spacing w:val="-40"/>
      <w:sz w:val="66"/>
      <w:szCs w:val="66"/>
      <w:u w:val="none"/>
      <w:lang w:val="en-US" w:eastAsia="en-US"/>
    </w:rPr>
  </w:style>
  <w:style w:type="character" w:customStyle="1" w:styleId="3">
    <w:name w:val="Заголовок №3_"/>
    <w:link w:val="30"/>
    <w:uiPriority w:val="99"/>
    <w:locked/>
    <w:rsid w:val="00853AAB"/>
    <w:rPr>
      <w:rFonts w:ascii="Times New Roman" w:hAnsi="Times New Roman" w:cs="Times New Roman"/>
      <w:b/>
      <w:bCs/>
      <w:spacing w:val="0"/>
      <w:sz w:val="52"/>
      <w:szCs w:val="52"/>
      <w:u w:val="none"/>
    </w:rPr>
  </w:style>
  <w:style w:type="character" w:customStyle="1" w:styleId="4">
    <w:name w:val="Заголовок №4_"/>
    <w:link w:val="40"/>
    <w:uiPriority w:val="99"/>
    <w:locked/>
    <w:rsid w:val="00853AAB"/>
    <w:rPr>
      <w:rFonts w:ascii="Times New Roman" w:hAnsi="Times New Roman" w:cs="Times New Roman"/>
      <w:spacing w:val="60"/>
      <w:sz w:val="62"/>
      <w:szCs w:val="62"/>
      <w:u w:val="none"/>
    </w:rPr>
  </w:style>
  <w:style w:type="character" w:customStyle="1" w:styleId="21">
    <w:name w:val="Основной текст (2)_"/>
    <w:link w:val="22"/>
    <w:uiPriority w:val="99"/>
    <w:locked/>
    <w:rsid w:val="00853AAB"/>
    <w:rPr>
      <w:rFonts w:ascii="Times New Roman" w:hAnsi="Times New Roman" w:cs="Times New Roman"/>
      <w:sz w:val="46"/>
      <w:szCs w:val="46"/>
      <w:u w:val="none"/>
    </w:rPr>
  </w:style>
  <w:style w:type="character" w:customStyle="1" w:styleId="31">
    <w:name w:val="Основной текст (3)_"/>
    <w:link w:val="32"/>
    <w:uiPriority w:val="99"/>
    <w:locked/>
    <w:rsid w:val="00853AAB"/>
    <w:rPr>
      <w:rFonts w:ascii="Times New Roman" w:hAnsi="Times New Roman" w:cs="Times New Roman"/>
      <w:b/>
      <w:bCs/>
      <w:sz w:val="46"/>
      <w:szCs w:val="46"/>
      <w:u w:val="none"/>
    </w:rPr>
  </w:style>
  <w:style w:type="character" w:customStyle="1" w:styleId="217pt">
    <w:name w:val="Основной текст (2) + 17 pt"/>
    <w:aliases w:val="Курсив,Интервал 0 pt"/>
    <w:uiPriority w:val="99"/>
    <w:rsid w:val="00853AAB"/>
    <w:rPr>
      <w:rFonts w:ascii="Times New Roman" w:hAnsi="Times New Roman" w:cs="Times New Roman"/>
      <w:b/>
      <w:bCs/>
      <w:i/>
      <w:iCs/>
      <w:color w:val="000000"/>
      <w:spacing w:val="-10"/>
      <w:w w:val="100"/>
      <w:position w:val="0"/>
      <w:sz w:val="34"/>
      <w:szCs w:val="34"/>
      <w:u w:val="none"/>
      <w:lang w:val="en-US" w:eastAsia="en-US"/>
    </w:rPr>
  </w:style>
  <w:style w:type="character" w:customStyle="1" w:styleId="220pt">
    <w:name w:val="Основной текст (2) + 20 pt"/>
    <w:aliases w:val="Полужирный"/>
    <w:uiPriority w:val="99"/>
    <w:rsid w:val="00853AAB"/>
    <w:rPr>
      <w:rFonts w:ascii="Times New Roman" w:hAnsi="Times New Roman" w:cs="Times New Roman"/>
      <w:b/>
      <w:bCs/>
      <w:color w:val="000000"/>
      <w:spacing w:val="0"/>
      <w:w w:val="100"/>
      <w:position w:val="0"/>
      <w:sz w:val="40"/>
      <w:szCs w:val="40"/>
      <w:u w:val="none"/>
      <w:lang w:val="ru-RU" w:eastAsia="ru-RU"/>
    </w:rPr>
  </w:style>
  <w:style w:type="character" w:customStyle="1" w:styleId="2SegoeUI">
    <w:name w:val="Основной текст (2) + Segoe UI"/>
    <w:aliases w:val="4 pt,Курсив2"/>
    <w:uiPriority w:val="99"/>
    <w:rsid w:val="00853AAB"/>
    <w:rPr>
      <w:rFonts w:ascii="Segoe UI" w:eastAsia="Times New Roman" w:hAnsi="Segoe UI" w:cs="Segoe UI"/>
      <w:i/>
      <w:iCs/>
      <w:color w:val="000000"/>
      <w:spacing w:val="0"/>
      <w:w w:val="100"/>
      <w:position w:val="0"/>
      <w:sz w:val="8"/>
      <w:szCs w:val="8"/>
      <w:u w:val="none"/>
      <w:lang w:val="ru-RU" w:eastAsia="ru-RU"/>
    </w:rPr>
  </w:style>
  <w:style w:type="character" w:customStyle="1" w:styleId="22pt">
    <w:name w:val="Основной текст (2) + Интервал 2 pt"/>
    <w:uiPriority w:val="99"/>
    <w:rsid w:val="00853AAB"/>
    <w:rPr>
      <w:rFonts w:ascii="Times New Roman" w:hAnsi="Times New Roman" w:cs="Times New Roman"/>
      <w:b/>
      <w:bCs/>
      <w:color w:val="000000"/>
      <w:spacing w:val="50"/>
      <w:w w:val="100"/>
      <w:position w:val="0"/>
      <w:sz w:val="46"/>
      <w:szCs w:val="46"/>
      <w:u w:val="none"/>
      <w:lang w:val="ru-RU" w:eastAsia="ru-RU"/>
    </w:rPr>
  </w:style>
  <w:style w:type="character" w:customStyle="1" w:styleId="226pt">
    <w:name w:val="Основной текст (2) + 26 pt"/>
    <w:uiPriority w:val="99"/>
    <w:rsid w:val="00853AAB"/>
    <w:rPr>
      <w:rFonts w:ascii="Times New Roman" w:hAnsi="Times New Roman" w:cs="Times New Roman"/>
      <w:color w:val="000000"/>
      <w:spacing w:val="0"/>
      <w:w w:val="100"/>
      <w:position w:val="0"/>
      <w:sz w:val="52"/>
      <w:szCs w:val="52"/>
      <w:u w:val="none"/>
      <w:lang w:val="ru-RU" w:eastAsia="ru-RU"/>
    </w:rPr>
  </w:style>
  <w:style w:type="character" w:customStyle="1" w:styleId="226pt1">
    <w:name w:val="Основной текст (2) + 26 pt1"/>
    <w:aliases w:val="Полужирный1"/>
    <w:uiPriority w:val="99"/>
    <w:rsid w:val="00853AAB"/>
    <w:rPr>
      <w:rFonts w:ascii="Times New Roman" w:hAnsi="Times New Roman" w:cs="Times New Roman"/>
      <w:b/>
      <w:bCs/>
      <w:color w:val="000000"/>
      <w:spacing w:val="0"/>
      <w:w w:val="100"/>
      <w:position w:val="0"/>
      <w:sz w:val="52"/>
      <w:szCs w:val="52"/>
      <w:u w:val="none"/>
      <w:lang w:val="en-US" w:eastAsia="en-US"/>
    </w:rPr>
  </w:style>
  <w:style w:type="character" w:customStyle="1" w:styleId="245pt">
    <w:name w:val="Основной текст (2) + 45 pt"/>
    <w:aliases w:val="Курсив1"/>
    <w:uiPriority w:val="99"/>
    <w:rsid w:val="00853AAB"/>
    <w:rPr>
      <w:rFonts w:ascii="Times New Roman" w:hAnsi="Times New Roman" w:cs="Times New Roman"/>
      <w:i/>
      <w:iCs/>
      <w:color w:val="000000"/>
      <w:spacing w:val="0"/>
      <w:w w:val="100"/>
      <w:position w:val="0"/>
      <w:sz w:val="90"/>
      <w:szCs w:val="90"/>
      <w:u w:val="none"/>
      <w:lang w:val="en-US" w:eastAsia="en-US"/>
    </w:rPr>
  </w:style>
  <w:style w:type="character" w:customStyle="1" w:styleId="23">
    <w:name w:val="Основной текст (2) + Полужирный"/>
    <w:uiPriority w:val="99"/>
    <w:rsid w:val="00853AAB"/>
    <w:rPr>
      <w:rFonts w:ascii="Times New Roman" w:hAnsi="Times New Roman" w:cs="Times New Roman"/>
      <w:b/>
      <w:bCs/>
      <w:color w:val="000000"/>
      <w:spacing w:val="0"/>
      <w:w w:val="100"/>
      <w:position w:val="0"/>
      <w:sz w:val="46"/>
      <w:szCs w:val="46"/>
      <w:u w:val="none"/>
      <w:lang w:val="ru-RU" w:eastAsia="ru-RU"/>
    </w:rPr>
  </w:style>
  <w:style w:type="paragraph" w:customStyle="1" w:styleId="22">
    <w:name w:val="Основной текст (2)"/>
    <w:basedOn w:val="a"/>
    <w:link w:val="21"/>
    <w:uiPriority w:val="99"/>
    <w:rsid w:val="00853AAB"/>
    <w:pPr>
      <w:shd w:val="clear" w:color="auto" w:fill="FFFFFF"/>
      <w:spacing w:after="1080" w:line="552" w:lineRule="exact"/>
    </w:pPr>
    <w:rPr>
      <w:rFonts w:ascii="Times New Roman" w:eastAsia="Times New Roman" w:hAnsi="Times New Roman" w:cs="Times New Roman"/>
      <w:sz w:val="46"/>
      <w:szCs w:val="46"/>
    </w:rPr>
  </w:style>
  <w:style w:type="paragraph" w:customStyle="1" w:styleId="12">
    <w:name w:val="Заголовок №1"/>
    <w:basedOn w:val="a"/>
    <w:link w:val="11"/>
    <w:uiPriority w:val="99"/>
    <w:rsid w:val="00853AAB"/>
    <w:pPr>
      <w:shd w:val="clear" w:color="auto" w:fill="FFFFFF"/>
      <w:spacing w:after="660" w:line="240" w:lineRule="atLeast"/>
      <w:outlineLvl w:val="0"/>
    </w:pPr>
    <w:rPr>
      <w:rFonts w:ascii="Segoe UI" w:hAnsi="Segoe UI" w:cs="Segoe UI"/>
      <w:b/>
      <w:bCs/>
      <w:i/>
      <w:iCs/>
      <w:spacing w:val="-10"/>
      <w:sz w:val="64"/>
      <w:szCs w:val="64"/>
    </w:rPr>
  </w:style>
  <w:style w:type="paragraph" w:customStyle="1" w:styleId="20">
    <w:name w:val="Заголовок №2"/>
    <w:basedOn w:val="a"/>
    <w:link w:val="2"/>
    <w:uiPriority w:val="99"/>
    <w:rsid w:val="00853AAB"/>
    <w:pPr>
      <w:shd w:val="clear" w:color="auto" w:fill="FFFFFF"/>
      <w:spacing w:before="660" w:after="660" w:line="240" w:lineRule="atLeast"/>
      <w:outlineLvl w:val="1"/>
    </w:pPr>
    <w:rPr>
      <w:rFonts w:ascii="Times New Roman" w:eastAsia="Times New Roman" w:hAnsi="Times New Roman" w:cs="Times New Roman"/>
      <w:b/>
      <w:bCs/>
      <w:i/>
      <w:iCs/>
      <w:spacing w:val="-40"/>
      <w:sz w:val="66"/>
      <w:szCs w:val="66"/>
      <w:lang w:val="en-US" w:eastAsia="en-US"/>
    </w:rPr>
  </w:style>
  <w:style w:type="paragraph" w:customStyle="1" w:styleId="30">
    <w:name w:val="Заголовок №3"/>
    <w:basedOn w:val="a"/>
    <w:link w:val="3"/>
    <w:uiPriority w:val="99"/>
    <w:rsid w:val="00853AAB"/>
    <w:pPr>
      <w:shd w:val="clear" w:color="auto" w:fill="FFFFFF"/>
      <w:spacing w:before="660" w:after="660" w:line="240" w:lineRule="atLeast"/>
      <w:outlineLvl w:val="2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40">
    <w:name w:val="Заголовок №4"/>
    <w:basedOn w:val="a"/>
    <w:link w:val="4"/>
    <w:uiPriority w:val="99"/>
    <w:rsid w:val="00853AAB"/>
    <w:pPr>
      <w:shd w:val="clear" w:color="auto" w:fill="FFFFFF"/>
      <w:spacing w:before="660" w:line="240" w:lineRule="atLeast"/>
      <w:outlineLvl w:val="3"/>
    </w:pPr>
    <w:rPr>
      <w:rFonts w:ascii="Times New Roman" w:eastAsia="Times New Roman" w:hAnsi="Times New Roman" w:cs="Times New Roman"/>
      <w:spacing w:val="60"/>
      <w:sz w:val="62"/>
      <w:szCs w:val="62"/>
    </w:rPr>
  </w:style>
  <w:style w:type="paragraph" w:customStyle="1" w:styleId="32">
    <w:name w:val="Основной текст (3)"/>
    <w:basedOn w:val="a"/>
    <w:link w:val="31"/>
    <w:uiPriority w:val="99"/>
    <w:rsid w:val="00853AAB"/>
    <w:pPr>
      <w:shd w:val="clear" w:color="auto" w:fill="FFFFFF"/>
      <w:spacing w:before="1080" w:after="180" w:line="240" w:lineRule="atLeast"/>
      <w:jc w:val="center"/>
    </w:pPr>
    <w:rPr>
      <w:rFonts w:ascii="Times New Roman" w:eastAsia="Times New Roman" w:hAnsi="Times New Roman" w:cs="Times New Roman"/>
      <w:b/>
      <w:bCs/>
      <w:sz w:val="46"/>
      <w:szCs w:val="46"/>
    </w:rPr>
  </w:style>
  <w:style w:type="paragraph" w:styleId="a4">
    <w:name w:val="No Spacing"/>
    <w:uiPriority w:val="1"/>
    <w:qFormat/>
    <w:rsid w:val="00A4032C"/>
    <w:pPr>
      <w:widowControl w:val="0"/>
    </w:pPr>
    <w:rPr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5556A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556A6"/>
    <w:rPr>
      <w:rFonts w:ascii="Tahoma" w:hAnsi="Tahoma" w:cs="Tahoma"/>
      <w:color w:val="000000"/>
      <w:sz w:val="16"/>
      <w:szCs w:val="16"/>
    </w:rPr>
  </w:style>
  <w:style w:type="paragraph" w:styleId="a7">
    <w:name w:val="List Paragraph"/>
    <w:basedOn w:val="a"/>
    <w:uiPriority w:val="99"/>
    <w:qFormat/>
    <w:rsid w:val="00911EDD"/>
    <w:pPr>
      <w:ind w:left="720"/>
      <w:contextualSpacing/>
    </w:pPr>
  </w:style>
  <w:style w:type="character" w:customStyle="1" w:styleId="a8">
    <w:name w:val="Без интервала Знак"/>
    <w:link w:val="13"/>
    <w:uiPriority w:val="99"/>
    <w:locked/>
    <w:rsid w:val="007B3F19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customStyle="1" w:styleId="13">
    <w:name w:val="Без интервала1"/>
    <w:link w:val="a8"/>
    <w:uiPriority w:val="99"/>
    <w:rsid w:val="007B3F19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45BC1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56392637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1443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boss</dc:creator>
  <cp:keywords/>
  <dc:description/>
  <cp:lastModifiedBy>dns</cp:lastModifiedBy>
  <cp:revision>10</cp:revision>
  <cp:lastPrinted>2020-03-23T08:13:00Z</cp:lastPrinted>
  <dcterms:created xsi:type="dcterms:W3CDTF">2020-03-23T08:13:00Z</dcterms:created>
  <dcterms:modified xsi:type="dcterms:W3CDTF">2020-11-23T04:05:00Z</dcterms:modified>
</cp:coreProperties>
</file>