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1A835F" w14:textId="5DF4C2CC" w:rsidR="00640E10" w:rsidRPr="00640E10" w:rsidRDefault="007B2AB0" w:rsidP="00640E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28.12</w:t>
      </w:r>
      <w:r w:rsidR="00640E10"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 w:rsidR="00722975"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="00640E10"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56</w:t>
      </w:r>
    </w:p>
    <w:p w14:paraId="552EAA0E" w14:textId="77777777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7A3EAD0E" w14:textId="77777777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5181E759" w14:textId="77777777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7F952582" w14:textId="77777777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17CCE6D0" w14:textId="77777777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2ABF7355" w14:textId="77777777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0DB85F72" w14:textId="77777777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75324A8A" w14:textId="11BDC450" w:rsidR="00640E10" w:rsidRPr="00640E10" w:rsidRDefault="00640E10" w:rsidP="00640E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640E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РЕШЕНИЕ ДУМЫ М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УНИЦИПАЛЬНОГО ОБРАЗОВАНИЯ</w:t>
      </w:r>
      <w:r w:rsidRPr="00640E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«ВАСИЛЬЕВСК» ОТ 07.10.2019 ГОДА №25</w:t>
      </w:r>
      <w:r w:rsidRPr="00640E10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r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Pr="00640E10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ОБ УСТАНОВЛЕНИИ И ВВЕДЕНИИ В ДЕЙСТВИЕ НА ТЕРРИТОРИИ МУНИЦИПАЛЬНОГО ОБРАЗОВАНИЯ «ВАСИЛЬЕВСК» НАЛОГА НА ИМУЩЕСТВО ФИЗИЧЕСКИХ ЛИЦ»</w:t>
      </w:r>
    </w:p>
    <w:p w14:paraId="25627DD4" w14:textId="77777777" w:rsidR="00640E10" w:rsidRPr="00640E10" w:rsidRDefault="00640E10" w:rsidP="00640E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</w:pPr>
    </w:p>
    <w:p w14:paraId="6D013367" w14:textId="54743626" w:rsidR="00640E10" w:rsidRPr="00640E10" w:rsidRDefault="00BC3342" w:rsidP="00BC33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В соответствии с Федеральным законом от 3 августа 2018 года №334-ФЗ «О внесении изменений в статью 52 части первой и часть вторую Налогового кодекса Российской Федерации, Федеральным законом от 29 сентября 2019 года №321-ФЗ «О внесении изменений в часть вторую Налогового кодекса Российской Федерации, р</w:t>
      </w:r>
      <w:r w:rsidR="00640E10" w:rsidRPr="00640E10">
        <w:rPr>
          <w:rFonts w:ascii="Arial" w:eastAsia="Times New Roman" w:hAnsi="Arial" w:cs="Arial"/>
          <w:kern w:val="28"/>
          <w:sz w:val="24"/>
          <w:szCs w:val="24"/>
          <w:lang w:eastAsia="ru-RU"/>
        </w:rPr>
        <w:t>уководствуясь статьей 14 Федерального закона от 6</w:t>
      </w:r>
      <w:r w:rsidR="007B2AB0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</w:t>
      </w:r>
      <w:r w:rsidR="00640E10" w:rsidRPr="00640E10">
        <w:rPr>
          <w:rFonts w:ascii="Arial" w:eastAsia="Times New Roman" w:hAnsi="Arial" w:cs="Arial"/>
          <w:kern w:val="28"/>
          <w:sz w:val="24"/>
          <w:szCs w:val="24"/>
          <w:lang w:eastAsia="ru-RU"/>
        </w:rPr>
        <w:t>октября 2003 года №131-ФЗ «Об общих принципах организации местного самоуправления в Российской Федерации»,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</w:t>
      </w:r>
      <w:r w:rsidR="00640E10" w:rsidRPr="00640E10">
        <w:rPr>
          <w:rFonts w:ascii="Arial" w:eastAsia="Times New Roman" w:hAnsi="Arial" w:cs="Arial"/>
          <w:kern w:val="28"/>
          <w:sz w:val="24"/>
          <w:szCs w:val="24"/>
          <w:lang w:eastAsia="ru-RU"/>
        </w:rPr>
        <w:t>статьями 24,44,46 Устава муниципального образования «</w:t>
      </w:r>
      <w:proofErr w:type="spellStart"/>
      <w:r w:rsidR="00640E10" w:rsidRPr="00640E10">
        <w:rPr>
          <w:rFonts w:ascii="Arial" w:eastAsia="Times New Roman" w:hAnsi="Arial" w:cs="Arial"/>
          <w:kern w:val="28"/>
          <w:sz w:val="24"/>
          <w:szCs w:val="24"/>
          <w:lang w:eastAsia="ru-RU"/>
        </w:rPr>
        <w:t>Васильевск</w:t>
      </w:r>
      <w:proofErr w:type="spellEnd"/>
      <w:r w:rsidR="00640E10" w:rsidRPr="00640E10">
        <w:rPr>
          <w:rFonts w:ascii="Arial" w:eastAsia="Times New Roman" w:hAnsi="Arial" w:cs="Arial"/>
          <w:kern w:val="28"/>
          <w:sz w:val="24"/>
          <w:szCs w:val="24"/>
          <w:lang w:eastAsia="ru-RU"/>
        </w:rPr>
        <w:t>»,</w:t>
      </w:r>
    </w:p>
    <w:p w14:paraId="07591228" w14:textId="15785DF0" w:rsidR="00BC3342" w:rsidRDefault="00BC3342" w:rsidP="007B2AB0">
      <w:pPr>
        <w:autoSpaceDE w:val="0"/>
        <w:autoSpaceDN w:val="0"/>
        <w:adjustRightInd w:val="0"/>
        <w:spacing w:after="0" w:line="240" w:lineRule="auto"/>
        <w:ind w:firstLine="54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45B875B0" w14:textId="77777777" w:rsidR="007B2AB0" w:rsidRDefault="007B2AB0" w:rsidP="007B2AB0">
      <w:pPr>
        <w:autoSpaceDE w:val="0"/>
        <w:autoSpaceDN w:val="0"/>
        <w:adjustRightInd w:val="0"/>
        <w:spacing w:after="0" w:line="240" w:lineRule="auto"/>
        <w:ind w:firstLine="54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621DDB32" w14:textId="25ECC548" w:rsidR="00640E10" w:rsidRPr="007B2AB0" w:rsidRDefault="00640E10" w:rsidP="00640E1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B2AB0">
        <w:rPr>
          <w:rFonts w:ascii="Arial" w:eastAsia="Times New Roman" w:hAnsi="Arial" w:cs="Arial"/>
          <w:b/>
          <w:sz w:val="30"/>
          <w:szCs w:val="30"/>
          <w:lang w:eastAsia="ru-RU"/>
        </w:rPr>
        <w:t>ДУМА РЕШИЛА:</w:t>
      </w:r>
    </w:p>
    <w:p w14:paraId="2E6EF2D8" w14:textId="77777777" w:rsidR="00640E10" w:rsidRPr="00640E10" w:rsidRDefault="00640E10" w:rsidP="00640E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</w:pPr>
    </w:p>
    <w:p w14:paraId="15B24A56" w14:textId="094E21EE" w:rsidR="00556FEE" w:rsidRDefault="00640E10" w:rsidP="007B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640E10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1. </w:t>
      </w:r>
      <w:r w:rsidR="00A61624">
        <w:rPr>
          <w:rFonts w:ascii="Arial" w:eastAsia="Times New Roman" w:hAnsi="Arial" w:cs="Arial"/>
          <w:kern w:val="28"/>
          <w:sz w:val="24"/>
          <w:szCs w:val="24"/>
          <w:lang w:eastAsia="ru-RU"/>
        </w:rPr>
        <w:t>Подпункт 2.1 пункта 2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Решения Думы муниципального образования «</w:t>
      </w:r>
      <w:proofErr w:type="spellStart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» от 07.10.2019 г.</w:t>
      </w:r>
      <w:r w:rsidR="007B2AB0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№25 «Об установлении и введении в действие на территории муниципального образования «</w:t>
      </w:r>
      <w:proofErr w:type="spellStart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» </w:t>
      </w:r>
      <w:r w:rsidR="00556FEE">
        <w:rPr>
          <w:rFonts w:ascii="Arial" w:eastAsia="Times New Roman" w:hAnsi="Arial" w:cs="Arial"/>
          <w:kern w:val="28"/>
          <w:sz w:val="24"/>
          <w:szCs w:val="24"/>
          <w:lang w:eastAsia="ru-RU"/>
        </w:rPr>
        <w:t>налога на имущество физических лиц»</w:t>
      </w:r>
      <w:r w:rsidR="00A61624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(в редакции от 30.10.2020 г. №52),</w:t>
      </w:r>
      <w:r w:rsidR="00556FEE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</w:t>
      </w:r>
      <w:r w:rsidR="00A61624">
        <w:rPr>
          <w:rFonts w:ascii="Arial" w:eastAsia="Times New Roman" w:hAnsi="Arial" w:cs="Arial"/>
          <w:kern w:val="28"/>
          <w:sz w:val="24"/>
          <w:szCs w:val="24"/>
          <w:lang w:eastAsia="ru-RU"/>
        </w:rPr>
        <w:t>изложить в редакции</w:t>
      </w:r>
      <w:r w:rsidR="00556FEE">
        <w:rPr>
          <w:rFonts w:ascii="Arial" w:eastAsia="Times New Roman" w:hAnsi="Arial" w:cs="Arial"/>
          <w:kern w:val="28"/>
          <w:sz w:val="24"/>
          <w:szCs w:val="24"/>
          <w:lang w:eastAsia="ru-RU"/>
        </w:rPr>
        <w:t>:</w:t>
      </w:r>
    </w:p>
    <w:p w14:paraId="437655FC" w14:textId="5DAC4DCE" w:rsidR="00A61624" w:rsidRPr="00A61624" w:rsidRDefault="00A61624" w:rsidP="007B2AB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kern w:val="28"/>
          <w:sz w:val="24"/>
          <w:szCs w:val="24"/>
          <w:lang w:eastAsia="ru-RU"/>
        </w:rPr>
        <w:t>«</w:t>
      </w:r>
      <w:r w:rsidRPr="00A61624">
        <w:rPr>
          <w:rFonts w:ascii="Arial" w:eastAsia="Times New Roman" w:hAnsi="Arial" w:cs="Arial"/>
          <w:color w:val="000000"/>
          <w:kern w:val="28"/>
          <w:sz w:val="24"/>
          <w:szCs w:val="24"/>
          <w:lang w:eastAsia="ru-RU"/>
        </w:rPr>
        <w:t>2.1</w:t>
      </w:r>
      <w:r w:rsidR="007B2AB0">
        <w:rPr>
          <w:rFonts w:ascii="Arial" w:eastAsia="Times New Roman" w:hAnsi="Arial" w:cs="Arial"/>
          <w:color w:val="000000"/>
          <w:kern w:val="28"/>
          <w:sz w:val="24"/>
          <w:szCs w:val="24"/>
          <w:lang w:eastAsia="ru-RU"/>
        </w:rPr>
        <w:t>.</w:t>
      </w:r>
      <w:r w:rsidRPr="00A61624">
        <w:rPr>
          <w:rFonts w:ascii="Arial" w:eastAsia="Times New Roman" w:hAnsi="Arial" w:cs="Arial"/>
          <w:color w:val="000000"/>
          <w:kern w:val="28"/>
          <w:sz w:val="24"/>
          <w:szCs w:val="24"/>
          <w:lang w:eastAsia="ru-RU"/>
        </w:rPr>
        <w:t xml:space="preserve"> 0,1 процент</w:t>
      </w:r>
      <w:r w:rsidR="00081B82">
        <w:rPr>
          <w:rFonts w:ascii="Arial" w:eastAsia="Times New Roman" w:hAnsi="Arial" w:cs="Arial"/>
          <w:color w:val="000000"/>
          <w:kern w:val="28"/>
          <w:sz w:val="24"/>
          <w:szCs w:val="24"/>
          <w:lang w:eastAsia="ru-RU"/>
        </w:rPr>
        <w:t>а</w:t>
      </w:r>
      <w:r w:rsidRPr="00A61624">
        <w:rPr>
          <w:rFonts w:ascii="Arial" w:eastAsia="Times New Roman" w:hAnsi="Arial" w:cs="Arial"/>
          <w:color w:val="000000"/>
          <w:kern w:val="28"/>
          <w:sz w:val="24"/>
          <w:szCs w:val="24"/>
          <w:lang w:eastAsia="ru-RU"/>
        </w:rPr>
        <w:t xml:space="preserve"> в отношении:</w:t>
      </w:r>
    </w:p>
    <w:p w14:paraId="2DCD7B17" w14:textId="77777777" w:rsidR="00A61624" w:rsidRPr="00A61624" w:rsidRDefault="00A61624" w:rsidP="007B2AB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8"/>
          <w:sz w:val="24"/>
          <w:szCs w:val="24"/>
          <w:lang w:eastAsia="ru-RU"/>
        </w:rPr>
      </w:pPr>
      <w:r w:rsidRPr="00A61624">
        <w:rPr>
          <w:rFonts w:ascii="Arial" w:eastAsia="Times New Roman" w:hAnsi="Arial" w:cs="Arial"/>
          <w:sz w:val="24"/>
          <w:szCs w:val="24"/>
          <w:lang w:eastAsia="ru-RU"/>
        </w:rPr>
        <w:t>-жилых домов, частей жилых домов, квартир, частей квартир, комнат;</w:t>
      </w:r>
    </w:p>
    <w:p w14:paraId="3EF7F354" w14:textId="77777777" w:rsidR="00A61624" w:rsidRPr="00A61624" w:rsidRDefault="00A61624" w:rsidP="007B2AB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8"/>
          <w:sz w:val="24"/>
          <w:szCs w:val="24"/>
          <w:lang w:eastAsia="ru-RU"/>
        </w:rPr>
      </w:pPr>
      <w:r w:rsidRPr="00A61624">
        <w:rPr>
          <w:rFonts w:ascii="Arial" w:eastAsia="Times New Roman" w:hAnsi="Arial" w:cs="Arial"/>
          <w:color w:val="000000"/>
          <w:kern w:val="28"/>
          <w:sz w:val="24"/>
          <w:szCs w:val="24"/>
          <w:lang w:eastAsia="ru-RU"/>
        </w:rPr>
        <w:t>-</w:t>
      </w:r>
      <w:r w:rsidRPr="00A61624">
        <w:rPr>
          <w:rFonts w:ascii="Arial" w:eastAsia="Times New Roman" w:hAnsi="Arial" w:cs="Arial"/>
          <w:sz w:val="24"/>
          <w:szCs w:val="24"/>
          <w:lang w:eastAsia="ru-RU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14:paraId="493EAC6A" w14:textId="77777777" w:rsidR="00A61624" w:rsidRPr="00A61624" w:rsidRDefault="00A61624" w:rsidP="007B2AB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8"/>
          <w:sz w:val="24"/>
          <w:szCs w:val="24"/>
          <w:lang w:eastAsia="ru-RU"/>
        </w:rPr>
      </w:pPr>
      <w:r w:rsidRPr="00A61624">
        <w:rPr>
          <w:rFonts w:ascii="Arial" w:eastAsia="Times New Roman" w:hAnsi="Arial" w:cs="Arial"/>
          <w:color w:val="000000"/>
          <w:kern w:val="28"/>
          <w:sz w:val="24"/>
          <w:szCs w:val="24"/>
          <w:lang w:eastAsia="ru-RU"/>
        </w:rPr>
        <w:t>-</w:t>
      </w:r>
      <w:r w:rsidRPr="00A61624">
        <w:rPr>
          <w:rFonts w:ascii="Arial" w:eastAsia="Times New Roman" w:hAnsi="Arial" w:cs="Arial"/>
          <w:sz w:val="24"/>
          <w:szCs w:val="24"/>
          <w:lang w:eastAsia="ru-RU"/>
        </w:rPr>
        <w:t>единых недвижимых комплексов, в состав которых входит хотя бы один жилой дом;</w:t>
      </w:r>
    </w:p>
    <w:p w14:paraId="0469429E" w14:textId="253BD0F2" w:rsidR="00A61624" w:rsidRPr="00A61624" w:rsidRDefault="00A61624" w:rsidP="007B2AB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8"/>
          <w:sz w:val="24"/>
          <w:szCs w:val="24"/>
          <w:lang w:eastAsia="ru-RU"/>
        </w:rPr>
      </w:pPr>
      <w:r w:rsidRPr="00A61624">
        <w:rPr>
          <w:rFonts w:ascii="Arial" w:eastAsia="Times New Roman" w:hAnsi="Arial" w:cs="Arial"/>
          <w:color w:val="000000"/>
          <w:kern w:val="28"/>
          <w:sz w:val="24"/>
          <w:szCs w:val="24"/>
          <w:lang w:eastAsia="ru-RU"/>
        </w:rPr>
        <w:t>-</w:t>
      </w:r>
      <w:r w:rsidRPr="00A61624">
        <w:rPr>
          <w:rFonts w:ascii="Arial" w:eastAsia="Times New Roman" w:hAnsi="Arial" w:cs="Arial"/>
          <w:sz w:val="24"/>
          <w:szCs w:val="24"/>
          <w:lang w:eastAsia="ru-RU"/>
        </w:rPr>
        <w:t xml:space="preserve">гаражей и </w:t>
      </w:r>
      <w:proofErr w:type="spellStart"/>
      <w:r w:rsidRPr="00A61624">
        <w:rPr>
          <w:rFonts w:ascii="Arial" w:eastAsia="Times New Roman" w:hAnsi="Arial" w:cs="Arial"/>
          <w:sz w:val="24"/>
          <w:szCs w:val="24"/>
          <w:lang w:eastAsia="ru-RU"/>
        </w:rPr>
        <w:t>машино</w:t>
      </w:r>
      <w:proofErr w:type="spellEnd"/>
      <w:r w:rsidRPr="00A61624">
        <w:rPr>
          <w:rFonts w:ascii="Arial" w:eastAsia="Times New Roman" w:hAnsi="Arial" w:cs="Arial"/>
          <w:sz w:val="24"/>
          <w:szCs w:val="24"/>
          <w:lang w:eastAsia="ru-RU"/>
        </w:rPr>
        <w:t>-мест</w:t>
      </w:r>
      <w:r>
        <w:rPr>
          <w:rFonts w:ascii="Arial" w:eastAsia="Times New Roman" w:hAnsi="Arial" w:cs="Arial"/>
          <w:sz w:val="24"/>
          <w:szCs w:val="24"/>
          <w:lang w:eastAsia="ru-RU"/>
        </w:rPr>
        <w:t>, в том числе расположенны</w:t>
      </w:r>
      <w:r w:rsidR="00081B82">
        <w:rPr>
          <w:rFonts w:ascii="Arial" w:eastAsia="Times New Roman" w:hAnsi="Arial" w:cs="Arial"/>
          <w:sz w:val="24"/>
          <w:szCs w:val="24"/>
          <w:lang w:eastAsia="ru-RU"/>
        </w:rPr>
        <w:t>х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в объектах налогообложения, указанных в подпункте 2.2</w:t>
      </w:r>
      <w:r w:rsidR="00081B82">
        <w:rPr>
          <w:rFonts w:ascii="Arial" w:eastAsia="Times New Roman" w:hAnsi="Arial" w:cs="Arial"/>
          <w:sz w:val="24"/>
          <w:szCs w:val="24"/>
          <w:lang w:eastAsia="ru-RU"/>
        </w:rPr>
        <w:t xml:space="preserve"> пункта настоящего пункта</w:t>
      </w:r>
      <w:r w:rsidRPr="00A6162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606E18E6" w14:textId="287F01B8" w:rsidR="00A61624" w:rsidRPr="00860D56" w:rsidRDefault="00A61624" w:rsidP="007B2AB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8"/>
          <w:sz w:val="24"/>
          <w:szCs w:val="24"/>
          <w:lang w:eastAsia="ru-RU"/>
        </w:rPr>
      </w:pPr>
      <w:r w:rsidRPr="00A61624">
        <w:rPr>
          <w:rFonts w:ascii="Arial" w:eastAsia="Times New Roman" w:hAnsi="Arial" w:cs="Arial"/>
          <w:color w:val="000000"/>
          <w:kern w:val="28"/>
          <w:sz w:val="24"/>
          <w:szCs w:val="24"/>
          <w:lang w:eastAsia="ru-RU"/>
        </w:rPr>
        <w:t>-</w:t>
      </w:r>
      <w:r w:rsidRPr="00A61624">
        <w:rPr>
          <w:rFonts w:ascii="Arial" w:eastAsia="Times New Roman" w:hAnsi="Arial" w:cs="Arial"/>
          <w:sz w:val="24"/>
          <w:szCs w:val="24"/>
          <w:lang w:eastAsia="ru-RU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</w:r>
      <w:bookmarkStart w:id="0" w:name="Par19307"/>
      <w:bookmarkEnd w:id="0"/>
      <w:r w:rsidR="00081B82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14:paraId="5E2236E6" w14:textId="2B156A19" w:rsidR="00556FEE" w:rsidRPr="000B7236" w:rsidRDefault="00395061" w:rsidP="007B2A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="007229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решение вступает в силу с даты его официального опубликования.</w:t>
      </w:r>
    </w:p>
    <w:p w14:paraId="158ADB48" w14:textId="3311F527" w:rsidR="00640E10" w:rsidRPr="00640E10" w:rsidRDefault="00395061" w:rsidP="007B2A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3</w:t>
      </w:r>
      <w:r w:rsidR="00640E10" w:rsidRPr="00640E10">
        <w:rPr>
          <w:rFonts w:ascii="Arial" w:eastAsia="Times New Roman" w:hAnsi="Arial" w:cs="Arial"/>
          <w:sz w:val="24"/>
          <w:szCs w:val="24"/>
          <w:lang w:eastAsia="ru-RU"/>
        </w:rPr>
        <w:t>. Решение подлежит официальному опубликованию в газете «Вестник» и размещению на официальном сайте Муниципального образования «</w:t>
      </w:r>
      <w:proofErr w:type="spellStart"/>
      <w:r w:rsidR="00640E10" w:rsidRPr="00640E10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640E10" w:rsidRPr="00640E10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0B0B1002" w14:textId="671C95AD" w:rsidR="00640E10" w:rsidRDefault="00640E10" w:rsidP="007B2A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EA70EF3" w14:textId="77777777" w:rsidR="007B2AB0" w:rsidRPr="00640E10" w:rsidRDefault="007B2AB0" w:rsidP="007B2A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271CEB4" w14:textId="77777777" w:rsidR="00640E10" w:rsidRPr="00640E10" w:rsidRDefault="00640E10" w:rsidP="007B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0E10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МО </w:t>
      </w:r>
      <w:proofErr w:type="spellStart"/>
      <w:r w:rsidRPr="00640E10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640E1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2313AF27" w14:textId="52F69795" w:rsidR="00640E10" w:rsidRPr="00640E10" w:rsidRDefault="00640E10" w:rsidP="007B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0E10">
        <w:rPr>
          <w:rFonts w:ascii="Arial" w:eastAsia="Times New Roman" w:hAnsi="Arial" w:cs="Arial"/>
          <w:sz w:val="24"/>
          <w:szCs w:val="24"/>
          <w:lang w:eastAsia="ru-RU"/>
        </w:rPr>
        <w:t>Л.Ф.</w:t>
      </w:r>
      <w:r w:rsidR="007B2AB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640E10">
        <w:rPr>
          <w:rFonts w:ascii="Arial" w:eastAsia="Times New Roman" w:hAnsi="Arial" w:cs="Arial"/>
          <w:sz w:val="24"/>
          <w:szCs w:val="24"/>
          <w:lang w:eastAsia="ru-RU"/>
        </w:rPr>
        <w:t>Ханхадаева</w:t>
      </w:r>
      <w:proofErr w:type="spellEnd"/>
    </w:p>
    <w:p w14:paraId="453323E4" w14:textId="77777777" w:rsidR="00640E10" w:rsidRPr="00640E10" w:rsidRDefault="00640E10" w:rsidP="007B2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5F4A88F" w14:textId="77777777" w:rsidR="00640E10" w:rsidRPr="00640E10" w:rsidRDefault="00640E10" w:rsidP="007B2A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0E10">
        <w:rPr>
          <w:rFonts w:ascii="Arial" w:eastAsia="Times New Roman" w:hAnsi="Arial" w:cs="Arial"/>
          <w:sz w:val="24"/>
          <w:szCs w:val="24"/>
          <w:lang w:eastAsia="ru-RU"/>
        </w:rPr>
        <w:t>Глава МО «</w:t>
      </w:r>
      <w:proofErr w:type="spellStart"/>
      <w:r w:rsidRPr="00640E10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640E10">
        <w:rPr>
          <w:rFonts w:ascii="Arial" w:eastAsia="Times New Roman" w:hAnsi="Arial" w:cs="Arial"/>
          <w:sz w:val="24"/>
          <w:szCs w:val="24"/>
          <w:lang w:eastAsia="ru-RU"/>
        </w:rPr>
        <w:t xml:space="preserve">»  </w:t>
      </w:r>
    </w:p>
    <w:p w14:paraId="3ED00084" w14:textId="4C0140B7" w:rsidR="00B02F1B" w:rsidRPr="007B2AB0" w:rsidRDefault="00640E10" w:rsidP="007B2A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0E10">
        <w:rPr>
          <w:rFonts w:ascii="Arial" w:eastAsia="Times New Roman" w:hAnsi="Arial" w:cs="Arial"/>
          <w:sz w:val="24"/>
          <w:szCs w:val="24"/>
          <w:lang w:eastAsia="ru-RU"/>
        </w:rPr>
        <w:t>С.Д.</w:t>
      </w:r>
      <w:r w:rsidR="007B2AB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0E10">
        <w:rPr>
          <w:rFonts w:ascii="Arial" w:eastAsia="Times New Roman" w:hAnsi="Arial" w:cs="Arial"/>
          <w:sz w:val="24"/>
          <w:szCs w:val="24"/>
          <w:lang w:eastAsia="ru-RU"/>
        </w:rPr>
        <w:t>Рябцев</w:t>
      </w:r>
    </w:p>
    <w:sectPr w:rsidR="00B02F1B" w:rsidRPr="007B2A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F1B"/>
    <w:rsid w:val="00081B82"/>
    <w:rsid w:val="000B7236"/>
    <w:rsid w:val="00161CBB"/>
    <w:rsid w:val="002F3042"/>
    <w:rsid w:val="00395061"/>
    <w:rsid w:val="003B3F45"/>
    <w:rsid w:val="00556FEE"/>
    <w:rsid w:val="00640E10"/>
    <w:rsid w:val="00722975"/>
    <w:rsid w:val="007B2AB0"/>
    <w:rsid w:val="00815188"/>
    <w:rsid w:val="00860D56"/>
    <w:rsid w:val="00A61624"/>
    <w:rsid w:val="00B02F1B"/>
    <w:rsid w:val="00BC3342"/>
    <w:rsid w:val="00E3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45FCA"/>
  <w15:chartTrackingRefBased/>
  <w15:docId w15:val="{228BA1A6-4C1A-4DA5-A27A-57D1CF25F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10</cp:revision>
  <cp:lastPrinted>2020-12-28T01:43:00Z</cp:lastPrinted>
  <dcterms:created xsi:type="dcterms:W3CDTF">2020-11-10T03:47:00Z</dcterms:created>
  <dcterms:modified xsi:type="dcterms:W3CDTF">2020-12-28T01:44:00Z</dcterms:modified>
</cp:coreProperties>
</file>